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06F0" w14:textId="0F07243E" w:rsidR="00C8279B" w:rsidRPr="0052453E" w:rsidRDefault="00C8279B" w:rsidP="00C8279B">
      <w:pPr>
        <w:widowControl w:val="0"/>
        <w:tabs>
          <w:tab w:val="left" w:pos="6360"/>
        </w:tabs>
        <w:autoSpaceDE w:val="0"/>
        <w:autoSpaceDN w:val="0"/>
        <w:adjustRightInd w:val="0"/>
        <w:rPr>
          <w:rFonts w:ascii="Times New Roman" w:hAnsi="Times New Roman" w:cs="Times New Roman"/>
          <w:b/>
          <w:sz w:val="24"/>
          <w:szCs w:val="24"/>
        </w:rPr>
      </w:pPr>
      <w:r w:rsidRPr="0052453E">
        <w:rPr>
          <w:rFonts w:ascii="Times New Roman" w:hAnsi="Times New Roman" w:cs="Times New Roman"/>
          <w:b/>
          <w:sz w:val="24"/>
          <w:szCs w:val="24"/>
        </w:rPr>
        <w:t xml:space="preserve">         Beneficiar,</w:t>
      </w:r>
      <w:r w:rsidRPr="0052453E">
        <w:rPr>
          <w:rFonts w:ascii="Times New Roman" w:hAnsi="Times New Roman" w:cs="Times New Roman"/>
          <w:b/>
          <w:sz w:val="24"/>
          <w:szCs w:val="24"/>
        </w:rPr>
        <w:tab/>
        <w:t xml:space="preserve">          Furnizor</w:t>
      </w:r>
    </w:p>
    <w:p w14:paraId="0130FC68" w14:textId="3FA65466" w:rsidR="00C8279B" w:rsidRPr="0052453E" w:rsidRDefault="00C8279B" w:rsidP="00C8279B">
      <w:pPr>
        <w:widowControl w:val="0"/>
        <w:tabs>
          <w:tab w:val="left" w:pos="6360"/>
        </w:tabs>
        <w:autoSpaceDE w:val="0"/>
        <w:autoSpaceDN w:val="0"/>
        <w:adjustRightInd w:val="0"/>
        <w:rPr>
          <w:rFonts w:ascii="Times New Roman" w:hAnsi="Times New Roman" w:cs="Times New Roman"/>
          <w:b/>
          <w:sz w:val="24"/>
          <w:szCs w:val="24"/>
        </w:rPr>
      </w:pPr>
      <w:r w:rsidRPr="0052453E">
        <w:rPr>
          <w:rFonts w:ascii="Times New Roman" w:hAnsi="Times New Roman" w:cs="Times New Roman"/>
          <w:b/>
          <w:sz w:val="24"/>
          <w:szCs w:val="24"/>
        </w:rPr>
        <w:t>Municipiul Piatra Neamţ                                                              ..............................................</w:t>
      </w:r>
    </w:p>
    <w:p w14:paraId="4F4FE5BE" w14:textId="100C515D" w:rsidR="00C8279B" w:rsidRPr="0052453E" w:rsidRDefault="00C8279B" w:rsidP="00C8279B">
      <w:pPr>
        <w:pStyle w:val="DefaultText"/>
        <w:spacing w:line="360" w:lineRule="auto"/>
        <w:jc w:val="both"/>
        <w:rPr>
          <w:rStyle w:val="Robust"/>
          <w:rFonts w:ascii="Times New Roman" w:hAnsi="Times New Roman" w:cs="Times New Roman"/>
          <w:bCs w:val="0"/>
          <w:szCs w:val="24"/>
          <w:lang w:val="it-IT"/>
        </w:rPr>
      </w:pPr>
      <w:r w:rsidRPr="0052453E">
        <w:rPr>
          <w:rFonts w:ascii="Times New Roman" w:hAnsi="Times New Roman" w:cs="Times New Roman"/>
          <w:szCs w:val="24"/>
          <w:lang w:val="pt-BR"/>
        </w:rPr>
        <w:t>Nr................./...................                                                               Nr................./...................</w:t>
      </w:r>
    </w:p>
    <w:p w14:paraId="77D94F75" w14:textId="24223D96" w:rsidR="00336712" w:rsidRPr="0052453E" w:rsidRDefault="00336712" w:rsidP="00336712">
      <w:pPr>
        <w:spacing w:before="120" w:after="120" w:line="276" w:lineRule="auto"/>
        <w:ind w:left="1"/>
        <w:jc w:val="center"/>
        <w:rPr>
          <w:rFonts w:ascii="Times New Roman" w:hAnsi="Times New Roman" w:cs="Times New Roman"/>
          <w:b/>
          <w:sz w:val="24"/>
          <w:szCs w:val="24"/>
        </w:rPr>
      </w:pPr>
      <w:r w:rsidRPr="0052453E">
        <w:rPr>
          <w:rFonts w:ascii="Times New Roman" w:hAnsi="Times New Roman" w:cs="Times New Roman"/>
          <w:b/>
          <w:sz w:val="24"/>
          <w:szCs w:val="24"/>
        </w:rPr>
        <w:t xml:space="preserve">Contract de </w:t>
      </w:r>
      <w:r w:rsidR="00AC2C36" w:rsidRPr="0052453E">
        <w:rPr>
          <w:rFonts w:ascii="Times New Roman" w:hAnsi="Times New Roman" w:cs="Times New Roman"/>
          <w:b/>
          <w:sz w:val="24"/>
          <w:szCs w:val="24"/>
        </w:rPr>
        <w:t>achiziție publică</w:t>
      </w:r>
      <w:r w:rsidR="00C8279B" w:rsidRPr="0052453E">
        <w:rPr>
          <w:rFonts w:ascii="Times New Roman" w:hAnsi="Times New Roman" w:cs="Times New Roman"/>
          <w:b/>
          <w:sz w:val="24"/>
          <w:szCs w:val="24"/>
        </w:rPr>
        <w:t xml:space="preserve"> </w:t>
      </w:r>
      <w:r w:rsidRPr="0052453E">
        <w:rPr>
          <w:rFonts w:ascii="Times New Roman" w:hAnsi="Times New Roman" w:cs="Times New Roman"/>
          <w:b/>
          <w:sz w:val="24"/>
          <w:szCs w:val="24"/>
        </w:rPr>
        <w:t>de produse</w:t>
      </w:r>
    </w:p>
    <w:p w14:paraId="1B9A5E4A" w14:textId="0B43224A" w:rsidR="00551597" w:rsidRPr="0052453E" w:rsidRDefault="00A708C8" w:rsidP="00480596">
      <w:pPr>
        <w:spacing w:before="120" w:after="120" w:line="276" w:lineRule="auto"/>
        <w:ind w:left="1"/>
        <w:jc w:val="both"/>
        <w:rPr>
          <w:rFonts w:ascii="Times New Roman" w:hAnsi="Times New Roman" w:cs="Times New Roman"/>
          <w:i/>
          <w:iCs/>
          <w:sz w:val="24"/>
          <w:szCs w:val="24"/>
        </w:rPr>
      </w:pPr>
      <w:r>
        <w:rPr>
          <w:rFonts w:ascii="Times New Roman" w:hAnsi="Times New Roman" w:cs="Times New Roman"/>
          <w:b/>
          <w:sz w:val="24"/>
          <w:szCs w:val="24"/>
          <w:lang w:val="pt-BR"/>
        </w:rPr>
        <w:t>S</w:t>
      </w:r>
      <w:r w:rsidRPr="001E2970">
        <w:rPr>
          <w:rFonts w:ascii="Times New Roman" w:hAnsi="Times New Roman" w:cs="Times New Roman"/>
          <w:b/>
          <w:sz w:val="24"/>
          <w:szCs w:val="24"/>
          <w:lang w:val="pt-BR"/>
        </w:rPr>
        <w:t xml:space="preserve">enzori </w:t>
      </w:r>
      <w:r w:rsidRPr="00E05C9F">
        <w:rPr>
          <w:rFonts w:ascii="Times New Roman" w:hAnsi="Times New Roman" w:cs="Times New Roman"/>
          <w:b/>
          <w:bCs/>
          <w:sz w:val="24"/>
          <w:szCs w:val="24"/>
          <w:lang w:val="pt-BR"/>
        </w:rPr>
        <w:t>digitali pentru cabinete, ateliere si laboratoare in cadrul</w:t>
      </w:r>
      <w:r w:rsidRPr="001E2970">
        <w:rPr>
          <w:rFonts w:ascii="Times New Roman" w:hAnsi="Times New Roman" w:cs="Times New Roman"/>
          <w:b/>
          <w:bCs/>
          <w:sz w:val="24"/>
          <w:szCs w:val="24"/>
          <w:lang w:val="pt-BR"/>
        </w:rPr>
        <w:t xml:space="preserve"> </w:t>
      </w:r>
      <w:bookmarkStart w:id="0" w:name="_heading=h.ffstx35gfadd"/>
      <w:bookmarkStart w:id="1" w:name="_Hlk155859235"/>
      <w:bookmarkEnd w:id="0"/>
      <w:r w:rsidRPr="001E2970">
        <w:rPr>
          <w:rFonts w:ascii="Times New Roman" w:hAnsi="Times New Roman" w:cs="Times New Roman"/>
          <w:b/>
          <w:bCs/>
          <w:sz w:val="24"/>
          <w:szCs w:val="24"/>
          <w:lang w:val="pt-BR"/>
        </w:rPr>
        <w:t>proiectului „Dotarea si echiparea unitatilor de învatamant în vederea cresterii calitatii actului educational si realizarea tranzitiei digitale  ”</w:t>
      </w:r>
      <w:bookmarkEnd w:id="1"/>
    </w:p>
    <w:p w14:paraId="77F16594" w14:textId="6648F48E" w:rsidR="00B42FE7" w:rsidRPr="0052453E" w:rsidRDefault="00C8279B" w:rsidP="00480596">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sz w:val="24"/>
          <w:szCs w:val="24"/>
        </w:rPr>
        <w:t xml:space="preserve">         </w:t>
      </w:r>
      <w:r w:rsidR="00B42FE7" w:rsidRPr="0052453E">
        <w:rPr>
          <w:rFonts w:ascii="Times New Roman" w:hAnsi="Times New Roman" w:cs="Times New Roman"/>
          <w:sz w:val="24"/>
          <w:szCs w:val="24"/>
        </w:rPr>
        <w:t xml:space="preserve">Prezentul Contract de achiziție </w:t>
      </w:r>
      <w:r w:rsidR="00BA2BB6" w:rsidRPr="0052453E">
        <w:rPr>
          <w:rFonts w:ascii="Times New Roman" w:hAnsi="Times New Roman" w:cs="Times New Roman"/>
          <w:sz w:val="24"/>
          <w:szCs w:val="24"/>
        </w:rPr>
        <w:t>publică</w:t>
      </w:r>
      <w:r w:rsidR="00B42FE7" w:rsidRPr="0052453E">
        <w:rPr>
          <w:rFonts w:ascii="Times New Roman" w:hAnsi="Times New Roman" w:cs="Times New Roman"/>
          <w:sz w:val="24"/>
          <w:szCs w:val="24"/>
        </w:rPr>
        <w:t xml:space="preserve"> de  produse, (denumit în continuare „Contract”), s-a încheiat având în vedere prevederile din </w:t>
      </w:r>
      <w:r w:rsidR="00B42FE7" w:rsidRPr="0052453E">
        <w:rPr>
          <w:rFonts w:ascii="Times New Roman" w:hAnsi="Times New Roman" w:cs="Times New Roman"/>
          <w:iCs/>
          <w:sz w:val="24"/>
          <w:szCs w:val="24"/>
        </w:rPr>
        <w:t>Legea nr. 98/2016 privind achizițiile p</w:t>
      </w:r>
      <w:r w:rsidR="00AB5E83" w:rsidRPr="0052453E">
        <w:rPr>
          <w:rFonts w:ascii="Times New Roman" w:hAnsi="Times New Roman" w:cs="Times New Roman"/>
          <w:iCs/>
          <w:sz w:val="24"/>
          <w:szCs w:val="24"/>
        </w:rPr>
        <w:t>ublice (denumită în continuare „</w:t>
      </w:r>
      <w:r w:rsidR="00B42FE7" w:rsidRPr="0052453E">
        <w:rPr>
          <w:rFonts w:ascii="Times New Roman" w:hAnsi="Times New Roman" w:cs="Times New Roman"/>
          <w:iCs/>
          <w:sz w:val="24"/>
          <w:szCs w:val="24"/>
        </w:rPr>
        <w:t>Legea nr. 98/2016”)</w:t>
      </w:r>
      <w:r w:rsidR="00626E2C" w:rsidRPr="0052453E">
        <w:rPr>
          <w:rFonts w:ascii="Times New Roman" w:hAnsi="Times New Roman" w:cs="Times New Roman"/>
          <w:iCs/>
          <w:sz w:val="24"/>
          <w:szCs w:val="24"/>
        </w:rPr>
        <w:t>,</w:t>
      </w:r>
      <w:r w:rsidR="00B42FE7" w:rsidRPr="0052453E">
        <w:rPr>
          <w:rFonts w:ascii="Times New Roman" w:hAnsi="Times New Roman" w:cs="Times New Roman"/>
          <w:sz w:val="24"/>
          <w:szCs w:val="24"/>
        </w:rPr>
        <w:t xml:space="preserve"> precum și orice alte prevederi legale emise în aplicarea acesteia</w:t>
      </w:r>
      <w:r w:rsidRPr="0052453E">
        <w:rPr>
          <w:rFonts w:ascii="Times New Roman" w:hAnsi="Times New Roman" w:cs="Times New Roman"/>
          <w:sz w:val="24"/>
          <w:szCs w:val="24"/>
        </w:rPr>
        <w:t xml:space="preserve"> </w:t>
      </w:r>
      <w:r w:rsidR="00B42FE7" w:rsidRPr="0052453E">
        <w:rPr>
          <w:rFonts w:ascii="Times New Roman" w:hAnsi="Times New Roman" w:cs="Times New Roman"/>
          <w:sz w:val="24"/>
          <w:szCs w:val="24"/>
        </w:rPr>
        <w:t xml:space="preserve">încheiat în data de </w:t>
      </w:r>
      <w:r w:rsidRPr="0052453E">
        <w:rPr>
          <w:rFonts w:ascii="Times New Roman" w:hAnsi="Times New Roman" w:cs="Times New Roman"/>
          <w:sz w:val="24"/>
          <w:szCs w:val="24"/>
        </w:rPr>
        <w:t>....</w:t>
      </w:r>
      <w:r w:rsidR="00B42FE7" w:rsidRPr="0052453E">
        <w:rPr>
          <w:rFonts w:ascii="Times New Roman" w:hAnsi="Times New Roman" w:cs="Times New Roman"/>
          <w:sz w:val="24"/>
          <w:szCs w:val="24"/>
        </w:rPr>
        <w:t>,</w:t>
      </w:r>
      <w:r w:rsidRPr="0052453E">
        <w:rPr>
          <w:rFonts w:ascii="Times New Roman" w:hAnsi="Times New Roman" w:cs="Times New Roman"/>
          <w:sz w:val="24"/>
          <w:szCs w:val="24"/>
        </w:rPr>
        <w:t xml:space="preserve"> </w:t>
      </w:r>
      <w:r w:rsidR="00B42FE7" w:rsidRPr="0052453E">
        <w:rPr>
          <w:rFonts w:ascii="Times New Roman" w:hAnsi="Times New Roman" w:cs="Times New Roman"/>
          <w:sz w:val="24"/>
          <w:szCs w:val="24"/>
        </w:rPr>
        <w:t>între:</w:t>
      </w:r>
    </w:p>
    <w:p w14:paraId="6CF26937" w14:textId="37B5CDA7" w:rsidR="00C8279B" w:rsidRPr="0052453E" w:rsidRDefault="00C8279B" w:rsidP="00C8279B">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b/>
          <w:sz w:val="24"/>
          <w:szCs w:val="24"/>
        </w:rPr>
        <w:t xml:space="preserve">        Municipiul Piatra Neamt</w:t>
      </w:r>
      <w:r w:rsidRPr="0052453E">
        <w:rPr>
          <w:rFonts w:ascii="Times New Roman" w:hAnsi="Times New Roman" w:cs="Times New Roman"/>
          <w:sz w:val="24"/>
          <w:szCs w:val="24"/>
        </w:rPr>
        <w:t xml:space="preserve">, cu sediul în Piatra Neamt, str. Stefan cel Mare, nr. 6-8, judetul Neamt, telefon: 0233218991, fax: 0233215374, e-mail: infopn@primariapn.ro, cod de înregistrare fiscală 2612790, cont IBAN nr. ……….., deschis la Trezoreria Municipiului Piatra Neamt reprezentată prin  </w:t>
      </w:r>
      <w:r w:rsidRPr="0052453E">
        <w:rPr>
          <w:rFonts w:ascii="Times New Roman" w:hAnsi="Times New Roman" w:cs="Times New Roman"/>
          <w:b/>
          <w:sz w:val="24"/>
          <w:szCs w:val="24"/>
        </w:rPr>
        <w:t>dl. Andrei CARABELEA</w:t>
      </w:r>
      <w:r w:rsidRPr="0052453E">
        <w:rPr>
          <w:rFonts w:ascii="Times New Roman" w:hAnsi="Times New Roman" w:cs="Times New Roman"/>
          <w:sz w:val="24"/>
          <w:szCs w:val="24"/>
        </w:rPr>
        <w:t xml:space="preserve">  avand functia de Primar, </w:t>
      </w:r>
      <w:r w:rsidR="00B42FE7" w:rsidRPr="0052453E">
        <w:rPr>
          <w:rFonts w:ascii="Times New Roman" w:hAnsi="Times New Roman" w:cs="Times New Roman"/>
          <w:sz w:val="24"/>
          <w:szCs w:val="24"/>
        </w:rPr>
        <w:t>în calitate de și denumită în continuare „</w:t>
      </w:r>
      <w:r w:rsidR="00E505D2" w:rsidRPr="0052453E">
        <w:rPr>
          <w:rFonts w:ascii="Times New Roman" w:hAnsi="Times New Roman" w:cs="Times New Roman"/>
          <w:sz w:val="24"/>
          <w:szCs w:val="24"/>
        </w:rPr>
        <w:t>Autoritatea contractantă</w:t>
      </w:r>
      <w:r w:rsidR="00B42FE7" w:rsidRPr="0052453E">
        <w:rPr>
          <w:rFonts w:ascii="Times New Roman" w:hAnsi="Times New Roman" w:cs="Times New Roman"/>
          <w:sz w:val="24"/>
          <w:szCs w:val="24"/>
        </w:rPr>
        <w:t>”, pe de o parte</w:t>
      </w:r>
    </w:p>
    <w:p w14:paraId="6C81BBB4" w14:textId="77777777" w:rsidR="00B42FE7" w:rsidRPr="0052453E" w:rsidRDefault="00B42FE7" w:rsidP="00480596">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sz w:val="24"/>
          <w:szCs w:val="24"/>
        </w:rPr>
        <w:t>și</w:t>
      </w:r>
    </w:p>
    <w:p w14:paraId="480ADB55" w14:textId="77777777" w:rsidR="00B42FE7" w:rsidRPr="0052453E" w:rsidRDefault="00B42FE7" w:rsidP="00480596">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52453E" w:rsidRDefault="00B42FE7" w:rsidP="00DD0375">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sz w:val="24"/>
          <w:szCs w:val="24"/>
        </w:rPr>
        <w:t>denumite, în continuare, împreună, "Părțile" și care</w:t>
      </w:r>
      <w:r w:rsidR="00DD0375" w:rsidRPr="0052453E">
        <w:rPr>
          <w:rFonts w:ascii="Times New Roman" w:hAnsi="Times New Roman" w:cs="Times New Roman"/>
          <w:sz w:val="24"/>
          <w:szCs w:val="24"/>
        </w:rPr>
        <w:t xml:space="preserve"> </w:t>
      </w:r>
      <w:r w:rsidR="003D79FE" w:rsidRPr="0052453E">
        <w:rPr>
          <w:rFonts w:ascii="Times New Roman" w:hAnsi="Times New Roman" w:cs="Times New Roman"/>
          <w:sz w:val="24"/>
          <w:szCs w:val="24"/>
        </w:rPr>
        <w:t>au convenit încheierea prezentului Contract.</w:t>
      </w:r>
    </w:p>
    <w:p w14:paraId="08E241ED" w14:textId="3866BE24" w:rsidR="00336712" w:rsidRPr="0052453E" w:rsidRDefault="00336712"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DEFINIŢII</w:t>
      </w:r>
    </w:p>
    <w:p w14:paraId="286426B4" w14:textId="6B47C08B" w:rsidR="00336712" w:rsidRPr="0052453E" w:rsidRDefault="00336712" w:rsidP="00A25579">
      <w:pPr>
        <w:pStyle w:val="Listparagraf"/>
        <w:numPr>
          <w:ilvl w:val="0"/>
          <w:numId w:val="8"/>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 prezentul Contract, următorii termeni vor fi interpretați astfel:</w:t>
      </w:r>
    </w:p>
    <w:p w14:paraId="0A5DEF88" w14:textId="46B70F2C" w:rsidR="008552C5"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Autoritate</w:t>
      </w:r>
      <w:r w:rsidR="008552C5" w:rsidRPr="0052453E">
        <w:rPr>
          <w:rFonts w:ascii="Times New Roman" w:hAnsi="Times New Roman" w:cs="Times New Roman"/>
          <w:sz w:val="24"/>
          <w:szCs w:val="24"/>
        </w:rPr>
        <w:t>/entitate</w:t>
      </w:r>
      <w:r w:rsidRPr="0052453E">
        <w:rPr>
          <w:rFonts w:ascii="Times New Roman" w:hAnsi="Times New Roman" w:cs="Times New Roman"/>
          <w:sz w:val="24"/>
          <w:szCs w:val="24"/>
        </w:rPr>
        <w:t xml:space="preserve"> contractantă și Contractant - Părțile contractante, așa cum sunt acestea numite în prezentul Contract;</w:t>
      </w:r>
    </w:p>
    <w:p w14:paraId="77FFF0DD" w14:textId="0776FE06" w:rsidR="008552C5"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Act Adițional - document prin care se modifică termenii și condițiile prezentului Contract de achiziție </w:t>
      </w:r>
      <w:r w:rsidR="00BA2BB6" w:rsidRPr="0052453E">
        <w:rPr>
          <w:rFonts w:ascii="Times New Roman" w:hAnsi="Times New Roman" w:cs="Times New Roman"/>
          <w:sz w:val="24"/>
          <w:szCs w:val="24"/>
        </w:rPr>
        <w:t>publică/sectorială</w:t>
      </w:r>
      <w:r w:rsidRPr="0052453E">
        <w:rPr>
          <w:rFonts w:ascii="Times New Roman" w:hAnsi="Times New Roman" w:cs="Times New Roman"/>
          <w:sz w:val="24"/>
          <w:szCs w:val="24"/>
        </w:rPr>
        <w:t xml:space="preserve"> de </w:t>
      </w:r>
      <w:r w:rsidR="0088088A" w:rsidRPr="0052453E">
        <w:rPr>
          <w:rFonts w:ascii="Times New Roman" w:hAnsi="Times New Roman" w:cs="Times New Roman"/>
          <w:sz w:val="24"/>
          <w:szCs w:val="24"/>
        </w:rPr>
        <w:t>produse</w:t>
      </w:r>
      <w:r w:rsidRPr="0052453E">
        <w:rPr>
          <w:rFonts w:ascii="Times New Roman" w:hAnsi="Times New Roman" w:cs="Times New Roman"/>
          <w:sz w:val="24"/>
          <w:szCs w:val="24"/>
        </w:rPr>
        <w:t xml:space="preserve">, în condițiile </w:t>
      </w:r>
      <w:r w:rsidRPr="0052453E">
        <w:rPr>
          <w:rFonts w:ascii="Times New Roman" w:hAnsi="Times New Roman" w:cs="Times New Roman"/>
          <w:i/>
          <w:sz w:val="24"/>
          <w:szCs w:val="24"/>
        </w:rPr>
        <w:t>Legii nr. 98/2016</w:t>
      </w:r>
      <w:r w:rsidR="008C4316" w:rsidRPr="0052453E">
        <w:rPr>
          <w:rFonts w:ascii="Times New Roman" w:hAnsi="Times New Roman" w:cs="Times New Roman"/>
          <w:i/>
          <w:sz w:val="24"/>
          <w:szCs w:val="24"/>
        </w:rPr>
        <w:t xml:space="preserve"> privind achizițiile publice</w:t>
      </w:r>
      <w:r w:rsidR="00867B16" w:rsidRPr="0052453E">
        <w:rPr>
          <w:rFonts w:ascii="Times New Roman" w:hAnsi="Times New Roman" w:cs="Times New Roman"/>
          <w:i/>
          <w:sz w:val="24"/>
          <w:szCs w:val="24"/>
        </w:rPr>
        <w:t xml:space="preserve"> /</w:t>
      </w:r>
      <w:r w:rsidR="00626E2C" w:rsidRPr="0052453E">
        <w:rPr>
          <w:rFonts w:ascii="Times New Roman" w:hAnsi="Times New Roman" w:cs="Times New Roman"/>
          <w:i/>
          <w:sz w:val="24"/>
          <w:szCs w:val="24"/>
        </w:rPr>
        <w:t xml:space="preserve"> Legii nr. 99/2016</w:t>
      </w:r>
      <w:r w:rsidR="008C4316" w:rsidRPr="0052453E">
        <w:rPr>
          <w:rFonts w:ascii="Times New Roman" w:hAnsi="Times New Roman" w:cs="Times New Roman"/>
          <w:i/>
          <w:sz w:val="24"/>
          <w:szCs w:val="24"/>
        </w:rPr>
        <w:t xml:space="preserve"> privind achizițiile sectoriale</w:t>
      </w:r>
      <w:r w:rsidRPr="0052453E">
        <w:rPr>
          <w:rFonts w:ascii="Times New Roman" w:hAnsi="Times New Roman" w:cs="Times New Roman"/>
          <w:sz w:val="24"/>
          <w:szCs w:val="24"/>
        </w:rPr>
        <w:t>;</w:t>
      </w:r>
    </w:p>
    <w:p w14:paraId="58B5CF63" w14:textId="7AFBF109" w:rsidR="00494F37"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Cesiune - înțelegere scrisă prin care Contractantul transferă unei terțe părți, în condițiile </w:t>
      </w:r>
      <w:r w:rsidRPr="0052453E">
        <w:rPr>
          <w:rFonts w:ascii="Times New Roman" w:hAnsi="Times New Roman" w:cs="Times New Roman"/>
          <w:i/>
          <w:sz w:val="24"/>
          <w:szCs w:val="24"/>
        </w:rPr>
        <w:t>Legii nr. 98/2016</w:t>
      </w:r>
      <w:r w:rsidR="00D66BE1" w:rsidRPr="0052453E">
        <w:rPr>
          <w:rFonts w:ascii="Times New Roman" w:hAnsi="Times New Roman" w:cs="Times New Roman"/>
          <w:i/>
          <w:sz w:val="24"/>
          <w:szCs w:val="24"/>
        </w:rPr>
        <w:t xml:space="preserve"> / </w:t>
      </w:r>
      <w:r w:rsidR="00494F37" w:rsidRPr="0052453E">
        <w:rPr>
          <w:rFonts w:ascii="Times New Roman" w:hAnsi="Times New Roman" w:cs="Times New Roman"/>
          <w:i/>
          <w:sz w:val="24"/>
          <w:szCs w:val="24"/>
        </w:rPr>
        <w:t>Legii nr. 99/2016</w:t>
      </w:r>
      <w:r w:rsidRPr="0052453E">
        <w:rPr>
          <w:rFonts w:ascii="Times New Roman" w:hAnsi="Times New Roman" w:cs="Times New Roman"/>
          <w:sz w:val="24"/>
          <w:szCs w:val="24"/>
        </w:rPr>
        <w:t>, drepturile și/sau obligațiile deținute prin Contract sau parte din acestea;</w:t>
      </w:r>
    </w:p>
    <w:p w14:paraId="2CB8231B" w14:textId="2E5AE3B3" w:rsidR="00494F37"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52453E">
        <w:rPr>
          <w:rFonts w:ascii="Times New Roman" w:hAnsi="Times New Roman" w:cs="Times New Roman"/>
          <w:sz w:val="24"/>
          <w:szCs w:val="24"/>
        </w:rPr>
        <w:t>/entității</w:t>
      </w:r>
      <w:r w:rsidRPr="0052453E">
        <w:rPr>
          <w:rFonts w:ascii="Times New Roman" w:hAnsi="Times New Roman" w:cs="Times New Roman"/>
          <w:sz w:val="24"/>
          <w:szCs w:val="24"/>
        </w:rPr>
        <w:t xml:space="preserve"> contractante, orice motiv în legătură cu posibile contracte în viitor sau în conflict cu alte angajamente, trecute sau prezente, ale Contractantului. Aceste restricții sunt, de asemenea, </w:t>
      </w:r>
      <w:r w:rsidRPr="0052453E">
        <w:rPr>
          <w:rFonts w:ascii="Times New Roman" w:hAnsi="Times New Roman" w:cs="Times New Roman"/>
          <w:sz w:val="24"/>
          <w:szCs w:val="24"/>
        </w:rPr>
        <w:lastRenderedPageBreak/>
        <w:t xml:space="preserve">aplicabile oricăror Subcontractanți, acționând sub autoritatea și controlul Contractantului, în condițiile </w:t>
      </w:r>
      <w:r w:rsidRPr="0052453E">
        <w:rPr>
          <w:rFonts w:ascii="Times New Roman" w:hAnsi="Times New Roman" w:cs="Times New Roman"/>
          <w:i/>
          <w:sz w:val="24"/>
          <w:szCs w:val="24"/>
        </w:rPr>
        <w:t>Legii nr. 98/2016</w:t>
      </w:r>
      <w:r w:rsidR="00867B16" w:rsidRPr="0052453E">
        <w:rPr>
          <w:rFonts w:ascii="Times New Roman" w:hAnsi="Times New Roman" w:cs="Times New Roman"/>
          <w:i/>
          <w:sz w:val="24"/>
          <w:szCs w:val="24"/>
        </w:rPr>
        <w:t xml:space="preserve"> /</w:t>
      </w:r>
      <w:r w:rsidR="00494F37" w:rsidRPr="0052453E">
        <w:rPr>
          <w:rFonts w:ascii="Times New Roman" w:hAnsi="Times New Roman" w:cs="Times New Roman"/>
          <w:i/>
          <w:sz w:val="24"/>
          <w:szCs w:val="24"/>
        </w:rPr>
        <w:t xml:space="preserve"> Legii nr. 99/2016</w:t>
      </w:r>
      <w:r w:rsidRPr="0052453E">
        <w:rPr>
          <w:rFonts w:ascii="Times New Roman" w:hAnsi="Times New Roman" w:cs="Times New Roman"/>
          <w:i/>
          <w:sz w:val="24"/>
          <w:szCs w:val="24"/>
        </w:rPr>
        <w:t>,</w:t>
      </w:r>
      <w:r w:rsidRPr="0052453E">
        <w:rPr>
          <w:rFonts w:ascii="Times New Roman" w:hAnsi="Times New Roman" w:cs="Times New Roman"/>
          <w:sz w:val="24"/>
          <w:szCs w:val="24"/>
        </w:rPr>
        <w:t xml:space="preserve"> în cazul în care este aplicabil;</w:t>
      </w:r>
    </w:p>
    <w:p w14:paraId="5BE1B9BA" w14:textId="3A2B8C22" w:rsidR="00B151CE"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Contract - prezentul Contract de achiziție </w:t>
      </w:r>
      <w:r w:rsidR="00BA2BB6" w:rsidRPr="0052453E">
        <w:rPr>
          <w:rFonts w:ascii="Times New Roman" w:hAnsi="Times New Roman" w:cs="Times New Roman"/>
          <w:sz w:val="24"/>
          <w:szCs w:val="24"/>
        </w:rPr>
        <w:t>publică/sectorială</w:t>
      </w:r>
      <w:r w:rsidRPr="0052453E">
        <w:rPr>
          <w:rFonts w:ascii="Times New Roman" w:hAnsi="Times New Roman" w:cs="Times New Roman"/>
          <w:sz w:val="24"/>
          <w:szCs w:val="24"/>
        </w:rPr>
        <w:t xml:space="preserve"> de </w:t>
      </w:r>
      <w:r w:rsidR="00494F37" w:rsidRPr="0052453E">
        <w:rPr>
          <w:rFonts w:ascii="Times New Roman" w:hAnsi="Times New Roman" w:cs="Times New Roman"/>
          <w:sz w:val="24"/>
          <w:szCs w:val="24"/>
        </w:rPr>
        <w:t>produse</w:t>
      </w:r>
      <w:r w:rsidRPr="0052453E">
        <w:rPr>
          <w:rFonts w:ascii="Times New Roman" w:hAnsi="Times New Roman" w:cs="Times New Roman"/>
          <w:sz w:val="24"/>
          <w:szCs w:val="24"/>
        </w:rPr>
        <w:t xml:space="preserve"> care are ca obiect </w:t>
      </w:r>
      <w:r w:rsidR="00494F37" w:rsidRPr="0052453E">
        <w:rPr>
          <w:rFonts w:ascii="Times New Roman" w:hAnsi="Times New Roman" w:cs="Times New Roman"/>
          <w:sz w:val="24"/>
          <w:szCs w:val="24"/>
        </w:rPr>
        <w:t>furnizarea</w:t>
      </w:r>
      <w:r w:rsidRPr="0052453E">
        <w:rPr>
          <w:rFonts w:ascii="Times New Roman" w:hAnsi="Times New Roman" w:cs="Times New Roman"/>
          <w:sz w:val="24"/>
          <w:szCs w:val="24"/>
        </w:rPr>
        <w:t xml:space="preserve"> </w:t>
      </w:r>
      <w:r w:rsidR="00494F37" w:rsidRPr="0052453E">
        <w:rPr>
          <w:rFonts w:ascii="Times New Roman" w:hAnsi="Times New Roman" w:cs="Times New Roman"/>
          <w:sz w:val="24"/>
          <w:szCs w:val="24"/>
        </w:rPr>
        <w:t xml:space="preserve">[se precizează denumirea produselor ce vor fi </w:t>
      </w:r>
      <w:r w:rsidR="00B151CE" w:rsidRPr="0052453E">
        <w:rPr>
          <w:rFonts w:ascii="Times New Roman" w:hAnsi="Times New Roman" w:cs="Times New Roman"/>
          <w:sz w:val="24"/>
          <w:szCs w:val="24"/>
        </w:rPr>
        <w:t>achiziționate</w:t>
      </w:r>
      <w:r w:rsidR="00494F37" w:rsidRPr="0052453E">
        <w:rPr>
          <w:rFonts w:ascii="Times New Roman" w:hAnsi="Times New Roman" w:cs="Times New Roman"/>
          <w:sz w:val="24"/>
          <w:szCs w:val="24"/>
        </w:rPr>
        <w:t>]</w:t>
      </w:r>
      <w:r w:rsidRPr="0052453E">
        <w:rPr>
          <w:rFonts w:ascii="Times New Roman" w:hAnsi="Times New Roman" w:cs="Times New Roman"/>
          <w:sz w:val="24"/>
          <w:szCs w:val="24"/>
        </w:rPr>
        <w:t xml:space="preserve"> (și toate Anexele sale), cu titlu oneros, asimilat, potrivit Legii, actului administrativ, încheiat în scris, între </w:t>
      </w:r>
      <w:r w:rsidR="00934619" w:rsidRPr="0052453E">
        <w:rPr>
          <w:rFonts w:ascii="Times New Roman" w:hAnsi="Times New Roman" w:cs="Times New Roman"/>
          <w:sz w:val="24"/>
          <w:szCs w:val="24"/>
        </w:rPr>
        <w:t>autoritatea</w:t>
      </w:r>
      <w:r w:rsidRPr="0052453E">
        <w:rPr>
          <w:rFonts w:ascii="Times New Roman" w:hAnsi="Times New Roman" w:cs="Times New Roman"/>
          <w:sz w:val="24"/>
          <w:szCs w:val="24"/>
        </w:rPr>
        <w:t xml:space="preserve"> contractantă și Contractant, care are ca obiect </w:t>
      </w:r>
      <w:r w:rsidR="00B151CE" w:rsidRPr="0052453E">
        <w:rPr>
          <w:rFonts w:ascii="Times New Roman" w:hAnsi="Times New Roman" w:cs="Times New Roman"/>
          <w:sz w:val="24"/>
          <w:szCs w:val="24"/>
        </w:rPr>
        <w:t>furnizarea de Produse.</w:t>
      </w:r>
    </w:p>
    <w:p w14:paraId="0B59BCAF" w14:textId="02C40B88" w:rsidR="007B5881" w:rsidRPr="0052453E" w:rsidRDefault="007B5881"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Defect</w:t>
      </w:r>
      <w:r w:rsidR="008B00BF" w:rsidRPr="0052453E">
        <w:rPr>
          <w:rFonts w:ascii="Times New Roman" w:hAnsi="Times New Roman" w:cs="Times New Roman"/>
          <w:sz w:val="24"/>
          <w:szCs w:val="24"/>
        </w:rPr>
        <w:t xml:space="preserve"> (</w:t>
      </w:r>
      <w:r w:rsidRPr="0052453E">
        <w:rPr>
          <w:rFonts w:ascii="Times New Roman" w:hAnsi="Times New Roman" w:cs="Times New Roman"/>
          <w:sz w:val="24"/>
          <w:szCs w:val="24"/>
        </w:rPr>
        <w:t>Defecte</w:t>
      </w:r>
      <w:r w:rsidR="008B00BF" w:rsidRPr="0052453E">
        <w:rPr>
          <w:rFonts w:ascii="Times New Roman" w:hAnsi="Times New Roman" w:cs="Times New Roman"/>
          <w:sz w:val="24"/>
          <w:szCs w:val="24"/>
        </w:rPr>
        <w:t>)</w:t>
      </w:r>
      <w:r w:rsidRPr="0052453E">
        <w:rPr>
          <w:rFonts w:ascii="Times New Roman" w:hAnsi="Times New Roman" w:cs="Times New Roman"/>
          <w:sz w:val="24"/>
          <w:szCs w:val="24"/>
        </w:rPr>
        <w:t xml:space="preserve"> </w:t>
      </w:r>
      <w:r w:rsidR="008B00BF" w:rsidRPr="0052453E">
        <w:rPr>
          <w:rFonts w:ascii="Times New Roman" w:hAnsi="Times New Roman" w:cs="Times New Roman"/>
          <w:sz w:val="24"/>
          <w:szCs w:val="24"/>
        </w:rPr>
        <w:t xml:space="preserve">/ Neconformitate (Neconformități) </w:t>
      </w:r>
      <w:r w:rsidRPr="0052453E">
        <w:rPr>
          <w:rFonts w:ascii="Times New Roman" w:hAnsi="Times New Roman" w:cs="Times New Roman"/>
          <w:sz w:val="24"/>
          <w:szCs w:val="24"/>
        </w:rPr>
        <w:t xml:space="preserve">-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w:t>
      </w:r>
      <w:r w:rsidR="00491C40">
        <w:rPr>
          <w:rFonts w:ascii="Times New Roman" w:hAnsi="Times New Roman" w:cs="Times New Roman"/>
          <w:sz w:val="24"/>
          <w:szCs w:val="24"/>
        </w:rPr>
        <w:t>.</w:t>
      </w:r>
    </w:p>
    <w:p w14:paraId="0CA83442" w14:textId="32635ED5" w:rsidR="007B5881" w:rsidRPr="0052453E" w:rsidRDefault="007B5881" w:rsidP="001114F9">
      <w:pPr>
        <w:pStyle w:val="Listparagraf"/>
        <w:spacing w:before="120" w:after="120" w:line="276" w:lineRule="auto"/>
        <w:ind w:left="0"/>
        <w:contextualSpacing w:val="0"/>
        <w:jc w:val="both"/>
        <w:rPr>
          <w:rFonts w:ascii="Times New Roman" w:hAnsi="Times New Roman" w:cs="Times New Roman"/>
          <w:sz w:val="24"/>
          <w:szCs w:val="24"/>
        </w:rPr>
      </w:pPr>
      <w:r w:rsidRPr="0052453E">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w:t>
      </w:r>
      <w:r w:rsidR="00A13F79" w:rsidRPr="0052453E">
        <w:rPr>
          <w:rFonts w:ascii="Times New Roman" w:hAnsi="Times New Roman" w:cs="Times New Roman"/>
          <w:sz w:val="24"/>
          <w:szCs w:val="24"/>
        </w:rPr>
        <w:t xml:space="preserve"> dar și</w:t>
      </w:r>
      <w:r w:rsidRPr="0052453E">
        <w:rPr>
          <w:rFonts w:ascii="Times New Roman" w:hAnsi="Times New Roman" w:cs="Times New Roman"/>
          <w:sz w:val="24"/>
          <w:szCs w:val="24"/>
        </w:rPr>
        <w:t xml:space="preserve"> viciile aparente cât și viciile ascunse ale Produselor care fac obiectul prezentului Contract, după caz;</w:t>
      </w:r>
    </w:p>
    <w:p w14:paraId="2E4FD263" w14:textId="2939DF3B" w:rsidR="008F0CF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3304D8DF" w14:textId="7D18B63D" w:rsidR="008F0CF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Dispoziție - document scris(ă) emis(ă) de Autoritatea contractantă în executarea Contractului și cu respectarea prevederilor acestuia, în limitele </w:t>
      </w:r>
      <w:r w:rsidRPr="0052453E">
        <w:rPr>
          <w:rFonts w:ascii="Times New Roman" w:hAnsi="Times New Roman" w:cs="Times New Roman"/>
          <w:i/>
          <w:sz w:val="24"/>
          <w:szCs w:val="24"/>
        </w:rPr>
        <w:t>Legii nr. 98/2016</w:t>
      </w:r>
      <w:r w:rsidR="00867B16" w:rsidRPr="0052453E">
        <w:rPr>
          <w:rFonts w:ascii="Times New Roman" w:hAnsi="Times New Roman" w:cs="Times New Roman"/>
          <w:i/>
          <w:sz w:val="24"/>
          <w:szCs w:val="24"/>
        </w:rPr>
        <w:t xml:space="preserve"> </w:t>
      </w:r>
      <w:r w:rsidR="008F0CFC" w:rsidRPr="0052453E">
        <w:rPr>
          <w:rFonts w:ascii="Times New Roman" w:hAnsi="Times New Roman" w:cs="Times New Roman"/>
          <w:i/>
          <w:sz w:val="24"/>
          <w:szCs w:val="24"/>
        </w:rPr>
        <w:t xml:space="preserve"> </w:t>
      </w:r>
      <w:r w:rsidRPr="0052453E">
        <w:rPr>
          <w:rFonts w:ascii="Times New Roman" w:hAnsi="Times New Roman" w:cs="Times New Roman"/>
          <w:sz w:val="24"/>
          <w:szCs w:val="24"/>
        </w:rPr>
        <w:t>și a normelor de aplicare a acesteia;</w:t>
      </w:r>
    </w:p>
    <w:p w14:paraId="7136B11E" w14:textId="7E146694" w:rsidR="008F0CF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Documentele Autorității</w:t>
      </w:r>
      <w:r w:rsidR="008F0CFC" w:rsidRPr="0052453E">
        <w:rPr>
          <w:rFonts w:ascii="Times New Roman" w:hAnsi="Times New Roman" w:cs="Times New Roman"/>
          <w:sz w:val="24"/>
          <w:szCs w:val="24"/>
        </w:rPr>
        <w:t>/entității</w:t>
      </w:r>
      <w:r w:rsidRPr="0052453E">
        <w:rPr>
          <w:rFonts w:ascii="Times New Roman" w:hAnsi="Times New Roman" w:cs="Times New Roman"/>
          <w:sz w:val="24"/>
          <w:szCs w:val="24"/>
        </w:rPr>
        <w:t xml:space="preserve"> contractante - toate și fiecare dintre documentele necesare în mod direct sau implicit prin natura </w:t>
      </w:r>
      <w:r w:rsidR="008F0CFC" w:rsidRPr="0052453E">
        <w:rPr>
          <w:rFonts w:ascii="Times New Roman" w:hAnsi="Times New Roman" w:cs="Times New Roman"/>
          <w:sz w:val="24"/>
          <w:szCs w:val="24"/>
        </w:rPr>
        <w:t>Produselor</w:t>
      </w:r>
      <w:r w:rsidRPr="0052453E">
        <w:rPr>
          <w:rFonts w:ascii="Times New Roman" w:hAnsi="Times New Roman" w:cs="Times New Roman"/>
          <w:sz w:val="24"/>
          <w:szCs w:val="24"/>
        </w:rPr>
        <w:t xml:space="preserve"> care fac obiectul Contractului, inclusiv, dar fără a se limita la: planuri, regulamente, specificații, desene, schițe, modele, date informatice și rapoarte, furnizate de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și necesare Contractantului în vederea realizării obiectului Contractului;</w:t>
      </w:r>
    </w:p>
    <w:p w14:paraId="7924BD85" w14:textId="4772129B" w:rsidR="0098041A"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52453E" w:rsidRDefault="007B5881"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Furnizor </w:t>
      </w:r>
      <w:r w:rsidR="00A13F79" w:rsidRPr="0052453E">
        <w:rPr>
          <w:rFonts w:ascii="Times New Roman" w:hAnsi="Times New Roman" w:cs="Times New Roman"/>
          <w:sz w:val="24"/>
          <w:szCs w:val="24"/>
        </w:rPr>
        <w:t>–</w:t>
      </w:r>
      <w:r w:rsidRPr="0052453E">
        <w:rPr>
          <w:rFonts w:ascii="Times New Roman" w:hAnsi="Times New Roman" w:cs="Times New Roman"/>
          <w:sz w:val="24"/>
          <w:szCs w:val="24"/>
        </w:rPr>
        <w:t xml:space="preserve"> </w:t>
      </w:r>
      <w:r w:rsidR="00A13F79" w:rsidRPr="0052453E">
        <w:rPr>
          <w:rFonts w:ascii="Times New Roman" w:hAnsi="Times New Roman" w:cs="Times New Roman"/>
          <w:sz w:val="24"/>
          <w:szCs w:val="24"/>
        </w:rPr>
        <w:t>operator economic</w:t>
      </w:r>
      <w:r w:rsidRPr="0052453E">
        <w:rPr>
          <w:rFonts w:ascii="Times New Roman" w:hAnsi="Times New Roman" w:cs="Times New Roman"/>
          <w:sz w:val="24"/>
          <w:szCs w:val="24"/>
        </w:rPr>
        <w:t xml:space="preserve"> care pune la dispoziția unui Contractant, Produse, care fac obiectul prezentului Contract, și care nu are calitatea de Subcontractant;</w:t>
      </w:r>
    </w:p>
    <w:p w14:paraId="06274E7E" w14:textId="3EA40B7B" w:rsidR="00157F22" w:rsidRPr="0052453E" w:rsidRDefault="00157F22"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Furnizare – </w:t>
      </w:r>
      <w:r w:rsidR="00994276" w:rsidRPr="0052453E">
        <w:rPr>
          <w:rFonts w:ascii="Times New Roman" w:hAnsi="Times New Roman" w:cs="Times New Roman"/>
          <w:sz w:val="24"/>
          <w:szCs w:val="24"/>
        </w:rPr>
        <w:t>în cuprinsul</w:t>
      </w:r>
      <w:r w:rsidRPr="0052453E">
        <w:rPr>
          <w:rFonts w:ascii="Times New Roman" w:hAnsi="Times New Roman" w:cs="Times New Roman"/>
          <w:sz w:val="24"/>
          <w:szCs w:val="24"/>
        </w:rPr>
        <w:t xml:space="preserve"> prezentului contract termenul de furnizare este echivalentul termenului de livrare și predare, reprezentând momentul în care bunurile achiziționate intră în posesia Autorității</w:t>
      </w:r>
      <w:r w:rsidR="00994276" w:rsidRPr="0052453E">
        <w:rPr>
          <w:rFonts w:ascii="Times New Roman" w:hAnsi="Times New Roman" w:cs="Times New Roman"/>
          <w:sz w:val="24"/>
          <w:szCs w:val="24"/>
        </w:rPr>
        <w:t xml:space="preserve">/entității </w:t>
      </w:r>
      <w:r w:rsidRPr="0052453E">
        <w:rPr>
          <w:rFonts w:ascii="Times New Roman" w:hAnsi="Times New Roman" w:cs="Times New Roman"/>
          <w:sz w:val="24"/>
          <w:szCs w:val="24"/>
        </w:rPr>
        <w:t>contractante.</w:t>
      </w:r>
    </w:p>
    <w:p w14:paraId="501FA5FD" w14:textId="446AB901" w:rsidR="0098041A" w:rsidRPr="0052453E" w:rsidRDefault="00302F09" w:rsidP="00A25579">
      <w:pPr>
        <w:pStyle w:val="Listparagraf"/>
        <w:numPr>
          <w:ilvl w:val="0"/>
          <w:numId w:val="9"/>
        </w:numPr>
        <w:spacing w:before="120" w:after="120" w:line="276" w:lineRule="auto"/>
        <w:ind w:left="284"/>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Întârziere </w:t>
      </w:r>
      <w:r w:rsidR="00F92993" w:rsidRPr="0052453E">
        <w:rPr>
          <w:rFonts w:ascii="Times New Roman" w:hAnsi="Times New Roman" w:cs="Times New Roman"/>
          <w:sz w:val="24"/>
          <w:szCs w:val="24"/>
        </w:rPr>
        <w:t>–</w:t>
      </w:r>
      <w:r w:rsidR="004D3CE5" w:rsidRPr="0052453E">
        <w:rPr>
          <w:rFonts w:ascii="Times New Roman" w:hAnsi="Times New Roman" w:cs="Times New Roman"/>
          <w:sz w:val="24"/>
          <w:szCs w:val="24"/>
        </w:rPr>
        <w:t xml:space="preserve"> </w:t>
      </w:r>
      <w:r w:rsidRPr="0052453E">
        <w:rPr>
          <w:rFonts w:ascii="Times New Roman" w:hAnsi="Times New Roman" w:cs="Times New Roman"/>
          <w:sz w:val="24"/>
          <w:szCs w:val="24"/>
        </w:rPr>
        <w:t>Perioada de timp calculată de la data scadentă/termenul convenit al executării oricărei obligații contractuale de către AC/EC sau Contractant</w:t>
      </w:r>
      <w:r w:rsidR="004D3CE5" w:rsidRPr="0052453E">
        <w:rPr>
          <w:rFonts w:ascii="Times New Roman" w:hAnsi="Times New Roman" w:cs="Times New Roman"/>
          <w:sz w:val="24"/>
          <w:szCs w:val="24"/>
        </w:rPr>
        <w:t>;</w:t>
      </w:r>
    </w:p>
    <w:p w14:paraId="32BEE83B" w14:textId="77777777" w:rsidR="00583241"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Lege - normă, reglementare cu caracter obligatoriu și care se referă la legislația română dar și la Regulamente emise de CE </w:t>
      </w:r>
      <w:r w:rsidR="00583241" w:rsidRPr="0052453E">
        <w:rPr>
          <w:rFonts w:ascii="Times New Roman" w:hAnsi="Times New Roman" w:cs="Times New Roman"/>
          <w:sz w:val="24"/>
          <w:szCs w:val="24"/>
        </w:rPr>
        <w:t>și</w:t>
      </w:r>
      <w:r w:rsidRPr="0052453E">
        <w:rPr>
          <w:rFonts w:ascii="Times New Roman" w:hAnsi="Times New Roman" w:cs="Times New Roman"/>
          <w:sz w:val="24"/>
          <w:szCs w:val="24"/>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Lună - luna calendaristică (12 luni/an);</w:t>
      </w:r>
    </w:p>
    <w:p w14:paraId="4F65558A" w14:textId="1A218738" w:rsidR="00203BA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lastRenderedPageBreak/>
        <w:t xml:space="preserve">Ofertă - actul juridic prin care Contractantul și-a manifestat voința de a se angaja, din punct de vedere juridic, în acest Contract de achiziție </w:t>
      </w:r>
      <w:r w:rsidR="00BA2BB6" w:rsidRPr="0052453E">
        <w:rPr>
          <w:rFonts w:ascii="Times New Roman" w:hAnsi="Times New Roman" w:cs="Times New Roman"/>
          <w:sz w:val="24"/>
          <w:szCs w:val="24"/>
        </w:rPr>
        <w:t>publică/sectorială</w:t>
      </w:r>
      <w:r w:rsidRPr="0052453E">
        <w:rPr>
          <w:rFonts w:ascii="Times New Roman" w:hAnsi="Times New Roman" w:cs="Times New Roman"/>
          <w:sz w:val="24"/>
          <w:szCs w:val="24"/>
        </w:rPr>
        <w:t xml:space="preserve"> de </w:t>
      </w:r>
      <w:r w:rsidR="00203BAC" w:rsidRPr="0052453E">
        <w:rPr>
          <w:rFonts w:ascii="Times New Roman" w:hAnsi="Times New Roman" w:cs="Times New Roman"/>
          <w:sz w:val="24"/>
          <w:szCs w:val="24"/>
        </w:rPr>
        <w:t>Produse</w:t>
      </w:r>
      <w:r w:rsidRPr="0052453E">
        <w:rPr>
          <w:rFonts w:ascii="Times New Roman" w:hAnsi="Times New Roman" w:cs="Times New Roman"/>
          <w:sz w:val="24"/>
          <w:szCs w:val="24"/>
        </w:rPr>
        <w:t xml:space="preserve"> și cuprinde Propunerea Financiară, Propunerea Tehnică precum și alte documente care au fost </w:t>
      </w:r>
      <w:r w:rsidR="00A13F79" w:rsidRPr="0052453E">
        <w:rPr>
          <w:rFonts w:ascii="Times New Roman" w:hAnsi="Times New Roman" w:cs="Times New Roman"/>
          <w:sz w:val="24"/>
          <w:szCs w:val="24"/>
        </w:rPr>
        <w:t xml:space="preserve">solicitate prin </w:t>
      </w:r>
      <w:r w:rsidRPr="0052453E">
        <w:rPr>
          <w:rFonts w:ascii="Times New Roman" w:hAnsi="Times New Roman" w:cs="Times New Roman"/>
          <w:sz w:val="24"/>
          <w:szCs w:val="24"/>
        </w:rPr>
        <w:t>Documentația de Atribuire</w:t>
      </w:r>
      <w:r w:rsidR="00A13F79" w:rsidRPr="0052453E">
        <w:rPr>
          <w:rFonts w:ascii="Times New Roman" w:hAnsi="Times New Roman" w:cs="Times New Roman"/>
          <w:sz w:val="24"/>
          <w:szCs w:val="24"/>
        </w:rPr>
        <w:t xml:space="preserve"> și prezentate ulterior</w:t>
      </w:r>
      <w:r w:rsidRPr="0052453E">
        <w:rPr>
          <w:rFonts w:ascii="Times New Roman" w:hAnsi="Times New Roman" w:cs="Times New Roman"/>
          <w:sz w:val="24"/>
          <w:szCs w:val="24"/>
        </w:rPr>
        <w:t>;</w:t>
      </w:r>
    </w:p>
    <w:p w14:paraId="2723B8BA" w14:textId="7BC89708" w:rsidR="00203BA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52453E">
        <w:rPr>
          <w:rFonts w:ascii="Times New Roman" w:hAnsi="Times New Roman" w:cs="Times New Roman"/>
          <w:sz w:val="24"/>
          <w:szCs w:val="24"/>
        </w:rPr>
        <w:t>-a</w:t>
      </w:r>
      <w:r w:rsidRPr="0052453E">
        <w:rPr>
          <w:rFonts w:ascii="Times New Roman" w:hAnsi="Times New Roman" w:cs="Times New Roman"/>
          <w:sz w:val="24"/>
          <w:szCs w:val="24"/>
        </w:rPr>
        <w:t xml:space="preserve"> stabilit prin Documentele Contractului;</w:t>
      </w:r>
    </w:p>
    <w:p w14:paraId="012C3841" w14:textId="55A35A28" w:rsidR="00203BA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Prejudiciu – paguba produsă Autorității</w:t>
      </w:r>
      <w:r w:rsidR="00203BAC" w:rsidRPr="0052453E">
        <w:rPr>
          <w:rFonts w:ascii="Times New Roman" w:hAnsi="Times New Roman" w:cs="Times New Roman"/>
          <w:sz w:val="24"/>
          <w:szCs w:val="24"/>
        </w:rPr>
        <w:t>/entității</w:t>
      </w:r>
      <w:r w:rsidRPr="0052453E">
        <w:rPr>
          <w:rFonts w:ascii="Times New Roman" w:hAnsi="Times New Roman" w:cs="Times New Roman"/>
          <w:sz w:val="24"/>
          <w:szCs w:val="24"/>
        </w:rPr>
        <w:t xml:space="preserve"> Contractante de către Contractant prin neexecutarea/ executarea necorespunzătoare ori cu întârziere a obligațiilor stabilite în sarcina sa, prin prezentul contract;</w:t>
      </w:r>
    </w:p>
    <w:p w14:paraId="1219C54B" w14:textId="45E68FAD" w:rsidR="00203BA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Proces-Verbal de Recepție a </w:t>
      </w:r>
      <w:r w:rsidR="00203BAC" w:rsidRPr="0052453E">
        <w:rPr>
          <w:rFonts w:ascii="Times New Roman" w:hAnsi="Times New Roman" w:cs="Times New Roman"/>
          <w:sz w:val="24"/>
          <w:szCs w:val="24"/>
        </w:rPr>
        <w:t>Produselor</w:t>
      </w:r>
      <w:r w:rsidRPr="0052453E">
        <w:rPr>
          <w:rFonts w:ascii="Times New Roman" w:hAnsi="Times New Roman" w:cs="Times New Roman"/>
          <w:sz w:val="24"/>
          <w:szCs w:val="24"/>
        </w:rPr>
        <w:t xml:space="preserve"> - documentul prin care </w:t>
      </w:r>
      <w:r w:rsidR="00497880" w:rsidRPr="0052453E">
        <w:rPr>
          <w:rFonts w:ascii="Times New Roman" w:hAnsi="Times New Roman" w:cs="Times New Roman"/>
          <w:sz w:val="24"/>
          <w:szCs w:val="24"/>
        </w:rPr>
        <w:t xml:space="preserve">AC/EC își exprimă acordul cu privire la faptul că </w:t>
      </w:r>
      <w:r w:rsidRPr="0052453E">
        <w:rPr>
          <w:rFonts w:ascii="Times New Roman" w:hAnsi="Times New Roman" w:cs="Times New Roman"/>
          <w:sz w:val="24"/>
          <w:szCs w:val="24"/>
        </w:rPr>
        <w:t xml:space="preserve">sunt acceptate </w:t>
      </w:r>
      <w:r w:rsidR="00203BAC" w:rsidRPr="0052453E">
        <w:rPr>
          <w:rFonts w:ascii="Times New Roman" w:hAnsi="Times New Roman" w:cs="Times New Roman"/>
          <w:sz w:val="24"/>
          <w:szCs w:val="24"/>
        </w:rPr>
        <w:t>Produsele furnizate</w:t>
      </w:r>
      <w:r w:rsidRPr="0052453E">
        <w:rPr>
          <w:rFonts w:ascii="Times New Roman" w:hAnsi="Times New Roman" w:cs="Times New Roman"/>
          <w:sz w:val="24"/>
          <w:szCs w:val="24"/>
        </w:rPr>
        <w:t>, întocmit de Contractant și semnat de Autoritatea contractantă, prin care ace</w:t>
      </w:r>
      <w:r w:rsidR="00D657A5" w:rsidRPr="0052453E">
        <w:rPr>
          <w:rFonts w:ascii="Times New Roman" w:hAnsi="Times New Roman" w:cs="Times New Roman"/>
          <w:sz w:val="24"/>
          <w:szCs w:val="24"/>
        </w:rPr>
        <w:t>a</w:t>
      </w:r>
      <w:r w:rsidRPr="0052453E">
        <w:rPr>
          <w:rFonts w:ascii="Times New Roman" w:hAnsi="Times New Roman" w:cs="Times New Roman"/>
          <w:sz w:val="24"/>
          <w:szCs w:val="24"/>
        </w:rPr>
        <w:t xml:space="preserve">sta din urmă confirmă </w:t>
      </w:r>
      <w:r w:rsidR="00203BAC" w:rsidRPr="0052453E">
        <w:rPr>
          <w:rFonts w:ascii="Times New Roman" w:hAnsi="Times New Roman" w:cs="Times New Roman"/>
          <w:sz w:val="24"/>
          <w:szCs w:val="24"/>
        </w:rPr>
        <w:t>furnizarea Produselor</w:t>
      </w:r>
      <w:r w:rsidRPr="0052453E">
        <w:rPr>
          <w:rFonts w:ascii="Times New Roman" w:hAnsi="Times New Roman" w:cs="Times New Roman"/>
          <w:sz w:val="24"/>
          <w:szCs w:val="24"/>
        </w:rPr>
        <w:t xml:space="preserve"> în mod corespunzător de către Contractant și că acestea au fost acceptate de către Autoritatea</w:t>
      </w:r>
      <w:r w:rsidR="00203BAC" w:rsidRPr="0052453E">
        <w:rPr>
          <w:rFonts w:ascii="Times New Roman" w:hAnsi="Times New Roman" w:cs="Times New Roman"/>
          <w:sz w:val="24"/>
          <w:szCs w:val="24"/>
        </w:rPr>
        <w:t xml:space="preserve"> contractantă;</w:t>
      </w:r>
    </w:p>
    <w:p w14:paraId="6A3DA071" w14:textId="5771EA00" w:rsidR="00203BAC"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Recepția - reprezintă operațiunea </w:t>
      </w:r>
      <w:r w:rsidR="00497880" w:rsidRPr="0052453E">
        <w:rPr>
          <w:rFonts w:ascii="Times New Roman" w:hAnsi="Times New Roman" w:cs="Times New Roman"/>
          <w:sz w:val="24"/>
          <w:szCs w:val="24"/>
        </w:rPr>
        <w:t xml:space="preserve">de identificare și verificare cantitativă și calitativă a  produselor furnizate, prin care AC/EC constată că acestea corespund clauzelor contractuale și </w:t>
      </w:r>
      <w:proofErr w:type="spellStart"/>
      <w:r w:rsidR="00491C40">
        <w:rPr>
          <w:rFonts w:ascii="Times New Roman" w:hAnsi="Times New Roman" w:cs="Times New Roman"/>
          <w:sz w:val="24"/>
          <w:szCs w:val="24"/>
        </w:rPr>
        <w:t>informatiilor</w:t>
      </w:r>
      <w:proofErr w:type="spellEnd"/>
      <w:r w:rsidR="00497880" w:rsidRPr="0052453E">
        <w:rPr>
          <w:rFonts w:ascii="Times New Roman" w:hAnsi="Times New Roman" w:cs="Times New Roman"/>
          <w:sz w:val="24"/>
          <w:szCs w:val="24"/>
        </w:rPr>
        <w:t xml:space="preserve"> din propunere tehnică </w:t>
      </w:r>
      <w:r w:rsidRPr="0052453E">
        <w:rPr>
          <w:rFonts w:ascii="Times New Roman" w:hAnsi="Times New Roman" w:cs="Times New Roman"/>
          <w:sz w:val="24"/>
          <w:szCs w:val="24"/>
        </w:rPr>
        <w:t xml:space="preserve">prin care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își exprimă </w:t>
      </w:r>
      <w:r w:rsidR="007C5737" w:rsidRPr="0052453E">
        <w:rPr>
          <w:rFonts w:ascii="Times New Roman" w:hAnsi="Times New Roman" w:cs="Times New Roman"/>
          <w:sz w:val="24"/>
          <w:szCs w:val="24"/>
        </w:rPr>
        <w:t xml:space="preserve">acordul cu privire la  </w:t>
      </w:r>
      <w:r w:rsidR="007C17D2" w:rsidRPr="0052453E">
        <w:rPr>
          <w:rFonts w:ascii="Times New Roman" w:hAnsi="Times New Roman" w:cs="Times New Roman"/>
          <w:sz w:val="24"/>
          <w:szCs w:val="24"/>
        </w:rPr>
        <w:t>cantita</w:t>
      </w:r>
      <w:r w:rsidR="007C5737" w:rsidRPr="0052453E">
        <w:rPr>
          <w:rFonts w:ascii="Times New Roman" w:hAnsi="Times New Roman" w:cs="Times New Roman"/>
          <w:sz w:val="24"/>
          <w:szCs w:val="24"/>
        </w:rPr>
        <w:t>tea</w:t>
      </w:r>
      <w:r w:rsidR="007C17D2" w:rsidRPr="0052453E">
        <w:rPr>
          <w:rFonts w:ascii="Times New Roman" w:hAnsi="Times New Roman" w:cs="Times New Roman"/>
          <w:sz w:val="24"/>
          <w:szCs w:val="24"/>
        </w:rPr>
        <w:t xml:space="preserve"> și calita</w:t>
      </w:r>
      <w:r w:rsidR="007C5737" w:rsidRPr="0052453E">
        <w:rPr>
          <w:rFonts w:ascii="Times New Roman" w:hAnsi="Times New Roman" w:cs="Times New Roman"/>
          <w:sz w:val="24"/>
          <w:szCs w:val="24"/>
        </w:rPr>
        <w:t>tea</w:t>
      </w:r>
      <w:r w:rsidRPr="0052453E">
        <w:rPr>
          <w:rFonts w:ascii="Times New Roman" w:hAnsi="Times New Roman" w:cs="Times New Roman"/>
          <w:sz w:val="24"/>
          <w:szCs w:val="24"/>
        </w:rPr>
        <w:t xml:space="preserve"> </w:t>
      </w:r>
      <w:r w:rsidR="00203BAC" w:rsidRPr="0052453E">
        <w:rPr>
          <w:rFonts w:ascii="Times New Roman" w:hAnsi="Times New Roman" w:cs="Times New Roman"/>
          <w:sz w:val="24"/>
          <w:szCs w:val="24"/>
        </w:rPr>
        <w:t>produsel</w:t>
      </w:r>
      <w:r w:rsidR="007C5737" w:rsidRPr="0052453E">
        <w:rPr>
          <w:rFonts w:ascii="Times New Roman" w:hAnsi="Times New Roman" w:cs="Times New Roman"/>
          <w:sz w:val="24"/>
          <w:szCs w:val="24"/>
        </w:rPr>
        <w:t>or</w:t>
      </w:r>
      <w:r w:rsidR="00203BAC" w:rsidRPr="0052453E">
        <w:rPr>
          <w:rFonts w:ascii="Times New Roman" w:hAnsi="Times New Roman" w:cs="Times New Roman"/>
          <w:sz w:val="24"/>
          <w:szCs w:val="24"/>
        </w:rPr>
        <w:t xml:space="preserve"> furnizate</w:t>
      </w:r>
      <w:r w:rsidRPr="0052453E">
        <w:rPr>
          <w:rFonts w:ascii="Times New Roman" w:hAnsi="Times New Roman" w:cs="Times New Roman"/>
          <w:sz w:val="24"/>
          <w:szCs w:val="24"/>
        </w:rPr>
        <w:t xml:space="preserve"> în cadrul contractului de achiziție </w:t>
      </w:r>
      <w:r w:rsidR="00BA2BB6" w:rsidRPr="0052453E">
        <w:rPr>
          <w:rFonts w:ascii="Times New Roman" w:hAnsi="Times New Roman" w:cs="Times New Roman"/>
          <w:sz w:val="24"/>
          <w:szCs w:val="24"/>
        </w:rPr>
        <w:t>publică/sectorială</w:t>
      </w:r>
      <w:r w:rsidRPr="0052453E">
        <w:rPr>
          <w:rFonts w:ascii="Times New Roman" w:hAnsi="Times New Roman" w:cs="Times New Roman"/>
          <w:sz w:val="24"/>
          <w:szCs w:val="24"/>
        </w:rPr>
        <w:t xml:space="preserve"> și pe baza căreia efectuează plata</w:t>
      </w:r>
      <w:r w:rsidR="00203BAC" w:rsidRPr="0052453E">
        <w:rPr>
          <w:rFonts w:ascii="Times New Roman" w:hAnsi="Times New Roman" w:cs="Times New Roman"/>
          <w:sz w:val="24"/>
          <w:szCs w:val="24"/>
        </w:rPr>
        <w:t>;</w:t>
      </w:r>
    </w:p>
    <w:p w14:paraId="1BFF38C7" w14:textId="77777777" w:rsidR="00AF3012"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Standarde profesionale - cerințele profesionale legate de calitatea </w:t>
      </w:r>
      <w:r w:rsidR="00AF3012" w:rsidRPr="0052453E">
        <w:rPr>
          <w:rFonts w:ascii="Times New Roman" w:hAnsi="Times New Roman" w:cs="Times New Roman"/>
          <w:sz w:val="24"/>
          <w:szCs w:val="24"/>
        </w:rPr>
        <w:t>Produselor</w:t>
      </w:r>
      <w:r w:rsidRPr="0052453E">
        <w:rPr>
          <w:rFonts w:ascii="Times New Roman" w:hAnsi="Times New Roman" w:cs="Times New Roman"/>
          <w:sz w:val="24"/>
          <w:szCs w:val="24"/>
        </w:rPr>
        <w:t xml:space="preserve"> care </w:t>
      </w:r>
      <w:r w:rsidR="007C5737" w:rsidRPr="0052453E">
        <w:rPr>
          <w:rFonts w:ascii="Times New Roman" w:hAnsi="Times New Roman" w:cs="Times New Roman"/>
          <w:sz w:val="24"/>
          <w:szCs w:val="24"/>
        </w:rPr>
        <w:t>trebuie</w:t>
      </w:r>
      <w:r w:rsidRPr="0052453E">
        <w:rPr>
          <w:rFonts w:ascii="Times New Roman" w:hAnsi="Times New Roman" w:cs="Times New Roman"/>
          <w:sz w:val="24"/>
          <w:szCs w:val="24"/>
        </w:rPr>
        <w:t xml:space="preserve"> respectate de către orice Contractant diligent care posedă cunoștințele și experiența </w:t>
      </w:r>
      <w:r w:rsidR="00AF3012" w:rsidRPr="0052453E">
        <w:rPr>
          <w:rFonts w:ascii="Times New Roman" w:hAnsi="Times New Roman" w:cs="Times New Roman"/>
          <w:sz w:val="24"/>
          <w:szCs w:val="24"/>
        </w:rPr>
        <w:t xml:space="preserve">necesară </w:t>
      </w:r>
      <w:r w:rsidRPr="0052453E">
        <w:rPr>
          <w:rFonts w:ascii="Times New Roman" w:hAnsi="Times New Roman" w:cs="Times New Roman"/>
          <w:sz w:val="24"/>
          <w:szCs w:val="24"/>
        </w:rPr>
        <w:t xml:space="preserve">și pe care Contractantul este obligat să le respecte în </w:t>
      </w:r>
      <w:r w:rsidR="00AF3012" w:rsidRPr="0052453E">
        <w:rPr>
          <w:rFonts w:ascii="Times New Roman" w:hAnsi="Times New Roman" w:cs="Times New Roman"/>
          <w:sz w:val="24"/>
          <w:szCs w:val="24"/>
        </w:rPr>
        <w:t>furnizarea</w:t>
      </w:r>
      <w:r w:rsidRPr="0052453E">
        <w:rPr>
          <w:rFonts w:ascii="Times New Roman" w:hAnsi="Times New Roman" w:cs="Times New Roman"/>
          <w:sz w:val="24"/>
          <w:szCs w:val="24"/>
        </w:rPr>
        <w:t xml:space="preserve"> tuturor </w:t>
      </w:r>
      <w:r w:rsidR="00AF3012" w:rsidRPr="0052453E">
        <w:rPr>
          <w:rFonts w:ascii="Times New Roman" w:hAnsi="Times New Roman" w:cs="Times New Roman"/>
          <w:sz w:val="24"/>
          <w:szCs w:val="24"/>
        </w:rPr>
        <w:t>Produselor</w:t>
      </w:r>
      <w:r w:rsidRPr="0052453E">
        <w:rPr>
          <w:rFonts w:ascii="Times New Roman" w:hAnsi="Times New Roman" w:cs="Times New Roman"/>
          <w:sz w:val="24"/>
          <w:szCs w:val="24"/>
        </w:rPr>
        <w:t xml:space="preserve"> incluse în prezentul Contract;</w:t>
      </w:r>
    </w:p>
    <w:p w14:paraId="7D54494B" w14:textId="77777777" w:rsidR="00EE1B24"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52453E">
        <w:rPr>
          <w:rFonts w:ascii="Times New Roman" w:hAnsi="Times New Roman" w:cs="Times New Roman"/>
          <w:sz w:val="24"/>
          <w:szCs w:val="24"/>
        </w:rPr>
        <w:t>/entității</w:t>
      </w:r>
      <w:r w:rsidRPr="0052453E">
        <w:rPr>
          <w:rFonts w:ascii="Times New Roman" w:hAnsi="Times New Roman" w:cs="Times New Roman"/>
          <w:sz w:val="24"/>
          <w:szCs w:val="24"/>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52453E">
        <w:rPr>
          <w:rFonts w:ascii="Times New Roman" w:hAnsi="Times New Roman" w:cs="Times New Roman"/>
          <w:sz w:val="24"/>
          <w:szCs w:val="24"/>
        </w:rPr>
        <w:t>e a următoarei zile lucrătoare;</w:t>
      </w:r>
    </w:p>
    <w:p w14:paraId="74C8555F" w14:textId="4FD4C32C" w:rsidR="004D3CE5" w:rsidRPr="0052453E" w:rsidRDefault="004D3CE5" w:rsidP="00A25579">
      <w:pPr>
        <w:pStyle w:val="Listparagraf"/>
        <w:numPr>
          <w:ilvl w:val="0"/>
          <w:numId w:val="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Zi - înseamnă zi calendaristică, iar anul înseamnă 365 de zile; în afara cazului în care se prevede expres că sunt zile lucrătoare.</w:t>
      </w:r>
    </w:p>
    <w:p w14:paraId="027C61BF" w14:textId="2A85E15D" w:rsidR="004D3CE5" w:rsidRPr="0052453E" w:rsidRDefault="0055701B"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INTERPRETARE</w:t>
      </w:r>
    </w:p>
    <w:p w14:paraId="4E4CC3C9" w14:textId="77777777" w:rsidR="00EE1B24" w:rsidRPr="0052453E" w:rsidRDefault="004D3CE5" w:rsidP="00A25579">
      <w:pPr>
        <w:pStyle w:val="Listparagraf"/>
        <w:numPr>
          <w:ilvl w:val="0"/>
          <w:numId w:val="1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52453E" w:rsidRDefault="004D3CE5" w:rsidP="00A25579">
      <w:pPr>
        <w:pStyle w:val="Listparagraf"/>
        <w:numPr>
          <w:ilvl w:val="0"/>
          <w:numId w:val="1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6DE165F" w14:textId="10E32D0C" w:rsidR="004D3CE5" w:rsidRPr="0052453E" w:rsidRDefault="00C90D83" w:rsidP="00A25579">
      <w:pPr>
        <w:pStyle w:val="Listparagraf"/>
        <w:numPr>
          <w:ilvl w:val="0"/>
          <w:numId w:val="1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lastRenderedPageBreak/>
        <w:t>Nulitatea unei clauze nu atrage desființarea contractului, dacă aceasta nu a fost esențială. Celelalte dispoziții contractuale rămân valabile.</w:t>
      </w:r>
    </w:p>
    <w:p w14:paraId="410D3F6F" w14:textId="645FE8FD" w:rsidR="004D3CE5" w:rsidRPr="0052453E" w:rsidRDefault="0055701B"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OBIECTUL CONTRACTULUI</w:t>
      </w:r>
    </w:p>
    <w:p w14:paraId="34476828" w14:textId="6559FB11" w:rsidR="004D3CE5" w:rsidRPr="0052453E" w:rsidRDefault="008D3591" w:rsidP="00A708C8">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sz w:val="24"/>
          <w:szCs w:val="24"/>
        </w:rPr>
        <w:t xml:space="preserve">3.1. </w:t>
      </w:r>
      <w:r w:rsidR="004D3CE5" w:rsidRPr="0052453E">
        <w:rPr>
          <w:rFonts w:ascii="Times New Roman" w:hAnsi="Times New Roman" w:cs="Times New Roman"/>
          <w:sz w:val="24"/>
          <w:szCs w:val="24"/>
        </w:rPr>
        <w:t xml:space="preserve">Obiectul prezentului Contract îl reprezintă </w:t>
      </w:r>
      <w:r w:rsidR="00EE1B24" w:rsidRPr="0052453E">
        <w:rPr>
          <w:rFonts w:ascii="Times New Roman" w:hAnsi="Times New Roman" w:cs="Times New Roman"/>
          <w:sz w:val="24"/>
          <w:szCs w:val="24"/>
        </w:rPr>
        <w:t xml:space="preserve">furnizarea </w:t>
      </w:r>
      <w:r w:rsidR="00C37062" w:rsidRPr="0052453E">
        <w:rPr>
          <w:rFonts w:ascii="Times New Roman" w:hAnsi="Times New Roman" w:cs="Times New Roman"/>
          <w:sz w:val="24"/>
          <w:szCs w:val="24"/>
        </w:rPr>
        <w:t xml:space="preserve">de </w:t>
      </w:r>
      <w:r w:rsidR="00A708C8">
        <w:rPr>
          <w:rFonts w:ascii="Times New Roman" w:hAnsi="Times New Roman" w:cs="Times New Roman"/>
          <w:b/>
          <w:sz w:val="24"/>
          <w:szCs w:val="24"/>
          <w:lang w:val="pt-BR"/>
        </w:rPr>
        <w:t>S</w:t>
      </w:r>
      <w:r w:rsidR="00A708C8" w:rsidRPr="001E2970">
        <w:rPr>
          <w:rFonts w:ascii="Times New Roman" w:hAnsi="Times New Roman" w:cs="Times New Roman"/>
          <w:b/>
          <w:sz w:val="24"/>
          <w:szCs w:val="24"/>
          <w:lang w:val="pt-BR"/>
        </w:rPr>
        <w:t xml:space="preserve">enzori </w:t>
      </w:r>
      <w:r w:rsidR="00A708C8" w:rsidRPr="00E05C9F">
        <w:rPr>
          <w:rFonts w:ascii="Times New Roman" w:hAnsi="Times New Roman" w:cs="Times New Roman"/>
          <w:b/>
          <w:bCs/>
          <w:sz w:val="24"/>
          <w:szCs w:val="24"/>
          <w:lang w:val="pt-BR"/>
        </w:rPr>
        <w:t>digitali pentru cabinete, ateliere si laboratoare in cadrul</w:t>
      </w:r>
      <w:r w:rsidR="00A708C8" w:rsidRPr="001E2970">
        <w:rPr>
          <w:rFonts w:ascii="Times New Roman" w:hAnsi="Times New Roman" w:cs="Times New Roman"/>
          <w:b/>
          <w:bCs/>
          <w:sz w:val="24"/>
          <w:szCs w:val="24"/>
          <w:lang w:val="pt-BR"/>
        </w:rPr>
        <w:t xml:space="preserve"> proiectului „Dotarea si echiparea unitatilor de învatamant în vederea cresterii calitatii actului educational si realizarea tranzitiei digitale  ”</w:t>
      </w:r>
      <w:r w:rsidR="004D3CE5" w:rsidRPr="0052453E">
        <w:rPr>
          <w:rFonts w:ascii="Times New Roman" w:hAnsi="Times New Roman" w:cs="Times New Roman"/>
          <w:sz w:val="24"/>
          <w:szCs w:val="24"/>
        </w:rPr>
        <w:t xml:space="preserve">denumite în continuare </w:t>
      </w:r>
      <w:r w:rsidR="00E05067" w:rsidRPr="0052453E">
        <w:rPr>
          <w:rFonts w:ascii="Times New Roman" w:hAnsi="Times New Roman" w:cs="Times New Roman"/>
          <w:sz w:val="24"/>
          <w:szCs w:val="24"/>
        </w:rPr>
        <w:t>Produse</w:t>
      </w:r>
      <w:r w:rsidR="004D3CE5" w:rsidRPr="0052453E">
        <w:rPr>
          <w:rFonts w:ascii="Times New Roman" w:hAnsi="Times New Roman" w:cs="Times New Roman"/>
          <w:sz w:val="24"/>
          <w:szCs w:val="24"/>
        </w:rPr>
        <w:t xml:space="preserve">, pe care Contractantul se obligă să le </w:t>
      </w:r>
      <w:r w:rsidR="00F950B4" w:rsidRPr="0052453E">
        <w:rPr>
          <w:rFonts w:ascii="Times New Roman" w:hAnsi="Times New Roman" w:cs="Times New Roman"/>
          <w:sz w:val="24"/>
          <w:szCs w:val="24"/>
        </w:rPr>
        <w:t>f</w:t>
      </w:r>
      <w:r w:rsidR="007C5737" w:rsidRPr="0052453E">
        <w:rPr>
          <w:rFonts w:ascii="Times New Roman" w:hAnsi="Times New Roman" w:cs="Times New Roman"/>
          <w:sz w:val="24"/>
          <w:szCs w:val="24"/>
        </w:rPr>
        <w:t>urnizeze/livreze</w:t>
      </w:r>
      <w:r w:rsidR="004D3CE5" w:rsidRPr="0052453E">
        <w:rPr>
          <w:rFonts w:ascii="Times New Roman" w:hAnsi="Times New Roman" w:cs="Times New Roman"/>
          <w:sz w:val="24"/>
          <w:szCs w:val="24"/>
        </w:rPr>
        <w:t xml:space="preserve"> în conformitate cu prevederile din prezentul Contract, </w:t>
      </w:r>
      <w:r w:rsidR="00A708C8">
        <w:rPr>
          <w:rFonts w:ascii="Times New Roman" w:hAnsi="Times New Roman" w:cs="Times New Roman"/>
          <w:sz w:val="24"/>
          <w:szCs w:val="24"/>
        </w:rPr>
        <w:t xml:space="preserve">din </w:t>
      </w:r>
      <w:proofErr w:type="spellStart"/>
      <w:r w:rsidR="00A708C8">
        <w:rPr>
          <w:rFonts w:ascii="Times New Roman" w:hAnsi="Times New Roman" w:cs="Times New Roman"/>
          <w:sz w:val="24"/>
          <w:szCs w:val="24"/>
        </w:rPr>
        <w:t>documentatia</w:t>
      </w:r>
      <w:proofErr w:type="spellEnd"/>
      <w:r w:rsidR="00A708C8">
        <w:rPr>
          <w:rFonts w:ascii="Times New Roman" w:hAnsi="Times New Roman" w:cs="Times New Roman"/>
          <w:sz w:val="24"/>
          <w:szCs w:val="24"/>
        </w:rPr>
        <w:t xml:space="preserve"> de atribuire si </w:t>
      </w:r>
      <w:r w:rsidR="004D3CE5" w:rsidRPr="0052453E">
        <w:rPr>
          <w:rFonts w:ascii="Times New Roman" w:hAnsi="Times New Roman" w:cs="Times New Roman"/>
          <w:sz w:val="24"/>
          <w:szCs w:val="24"/>
        </w:rPr>
        <w:t>Propunerea tehnică, cu dispozițiile legale, aprobările și standardele tehnice, profesionale și de calitate în vigoare</w:t>
      </w:r>
      <w:r w:rsidR="000672A3" w:rsidRPr="0052453E">
        <w:rPr>
          <w:rFonts w:ascii="Times New Roman" w:hAnsi="Times New Roman" w:cs="Times New Roman"/>
          <w:sz w:val="24"/>
          <w:szCs w:val="24"/>
        </w:rPr>
        <w:t xml:space="preserve">, inclusiv operațiunile conexe </w:t>
      </w:r>
      <w:r w:rsidR="00A708C8">
        <w:rPr>
          <w:rFonts w:ascii="Times New Roman" w:hAnsi="Times New Roman" w:cs="Times New Roman"/>
          <w:sz w:val="24"/>
          <w:szCs w:val="24"/>
        </w:rPr>
        <w:t>.</w:t>
      </w:r>
    </w:p>
    <w:p w14:paraId="32739069"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1677E9BC" w14:textId="6491F87B" w:rsidR="004D3CE5" w:rsidRPr="0052453E" w:rsidRDefault="0055701B"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PREȚUL CONTRACTULUI</w:t>
      </w:r>
    </w:p>
    <w:p w14:paraId="0809B4F6" w14:textId="497D8749" w:rsidR="00E009B0" w:rsidRDefault="004D3CE5" w:rsidP="00A25579">
      <w:pPr>
        <w:pStyle w:val="Listparagraf"/>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Autoritatea contractantă se obligă să plătească Contractantului Prețul total convenit prin prezentul Contract pentru </w:t>
      </w:r>
      <w:r w:rsidR="00AC2C36" w:rsidRPr="0052453E">
        <w:rPr>
          <w:rFonts w:ascii="Times New Roman" w:hAnsi="Times New Roman" w:cs="Times New Roman"/>
          <w:sz w:val="24"/>
          <w:szCs w:val="24"/>
        </w:rPr>
        <w:t>achiziție publică a</w:t>
      </w:r>
      <w:r w:rsidR="00E009B0" w:rsidRPr="0052453E">
        <w:rPr>
          <w:rFonts w:ascii="Times New Roman" w:hAnsi="Times New Roman" w:cs="Times New Roman"/>
          <w:sz w:val="24"/>
          <w:szCs w:val="24"/>
        </w:rPr>
        <w:t xml:space="preserve"> </w:t>
      </w:r>
      <w:r w:rsidR="000C3E88" w:rsidRPr="0052453E">
        <w:rPr>
          <w:rFonts w:ascii="Times New Roman" w:hAnsi="Times New Roman" w:cs="Times New Roman"/>
          <w:sz w:val="24"/>
          <w:szCs w:val="24"/>
        </w:rPr>
        <w:t>p</w:t>
      </w:r>
      <w:r w:rsidR="00E009B0" w:rsidRPr="0052453E">
        <w:rPr>
          <w:rFonts w:ascii="Times New Roman" w:hAnsi="Times New Roman" w:cs="Times New Roman"/>
          <w:sz w:val="24"/>
          <w:szCs w:val="24"/>
        </w:rPr>
        <w:t>roduselor</w:t>
      </w:r>
      <w:r w:rsidRPr="0052453E">
        <w:rPr>
          <w:rFonts w:ascii="Times New Roman" w:hAnsi="Times New Roman" w:cs="Times New Roman"/>
          <w:sz w:val="24"/>
          <w:szCs w:val="24"/>
        </w:rPr>
        <w:t xml:space="preserve">, în sumă de </w:t>
      </w:r>
      <w:r w:rsidR="000C3E88" w:rsidRPr="0052453E">
        <w:rPr>
          <w:rFonts w:ascii="Times New Roman" w:hAnsi="Times New Roman" w:cs="Times New Roman"/>
          <w:sz w:val="24"/>
          <w:szCs w:val="24"/>
        </w:rPr>
        <w:t>...........</w:t>
      </w:r>
      <w:r w:rsidRPr="0052453E">
        <w:rPr>
          <w:rFonts w:ascii="Times New Roman" w:hAnsi="Times New Roman" w:cs="Times New Roman"/>
          <w:sz w:val="24"/>
          <w:szCs w:val="24"/>
        </w:rPr>
        <w:t xml:space="preserve"> </w:t>
      </w:r>
      <w:r w:rsidR="000C3E88" w:rsidRPr="0052453E">
        <w:rPr>
          <w:rFonts w:ascii="Times New Roman" w:hAnsi="Times New Roman" w:cs="Times New Roman"/>
          <w:sz w:val="24"/>
          <w:szCs w:val="24"/>
        </w:rPr>
        <w:t>lei fara TVA</w:t>
      </w:r>
      <w:r w:rsidRPr="0052453E">
        <w:rPr>
          <w:rFonts w:ascii="Times New Roman" w:hAnsi="Times New Roman" w:cs="Times New Roman"/>
          <w:sz w:val="24"/>
          <w:szCs w:val="24"/>
        </w:rPr>
        <w:t xml:space="preserve">, la care se adaugă TVA în valoare de </w:t>
      </w:r>
      <w:r w:rsidR="000C3E88" w:rsidRPr="0052453E">
        <w:rPr>
          <w:rFonts w:ascii="Times New Roman" w:hAnsi="Times New Roman" w:cs="Times New Roman"/>
          <w:sz w:val="24"/>
          <w:szCs w:val="24"/>
        </w:rPr>
        <w:t xml:space="preserve">..... lei </w:t>
      </w:r>
      <w:r w:rsidRPr="0052453E">
        <w:rPr>
          <w:rFonts w:ascii="Times New Roman" w:hAnsi="Times New Roman" w:cs="Times New Roman"/>
          <w:sz w:val="24"/>
          <w:szCs w:val="24"/>
        </w:rPr>
        <w:t>, conform prevederilor legale</w:t>
      </w:r>
      <w:r w:rsidR="000C3E88" w:rsidRPr="0052453E">
        <w:rPr>
          <w:rFonts w:ascii="Times New Roman" w:hAnsi="Times New Roman" w:cs="Times New Roman"/>
          <w:sz w:val="24"/>
          <w:szCs w:val="24"/>
        </w:rPr>
        <w:t xml:space="preserve"> si ofertei financiare</w:t>
      </w:r>
      <w:r w:rsidRPr="0052453E">
        <w:rPr>
          <w:rFonts w:ascii="Times New Roman" w:hAnsi="Times New Roman" w:cs="Times New Roman"/>
          <w:sz w:val="24"/>
          <w:szCs w:val="24"/>
        </w:rPr>
        <w:t>.</w:t>
      </w:r>
    </w:p>
    <w:tbl>
      <w:tblPr>
        <w:tblW w:w="4737"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039"/>
        <w:gridCol w:w="639"/>
        <w:gridCol w:w="1402"/>
        <w:gridCol w:w="2458"/>
        <w:gridCol w:w="1286"/>
        <w:gridCol w:w="1217"/>
      </w:tblGrid>
      <w:tr w:rsidR="00F2482E" w:rsidRPr="00896114" w14:paraId="77D1B4EE" w14:textId="77777777" w:rsidTr="00F2482E">
        <w:tc>
          <w:tcPr>
            <w:tcW w:w="304" w:type="pct"/>
            <w:shd w:val="clear" w:color="auto" w:fill="auto"/>
          </w:tcPr>
          <w:p w14:paraId="669B6F26" w14:textId="77777777" w:rsidR="00F2482E" w:rsidRPr="00F2482E" w:rsidRDefault="00F2482E" w:rsidP="00040031">
            <w:pPr>
              <w:widowControl w:val="0"/>
              <w:autoSpaceDE w:val="0"/>
              <w:autoSpaceDN w:val="0"/>
              <w:jc w:val="both"/>
              <w:rPr>
                <w:rFonts w:ascii="Times New Roman" w:eastAsia="Times" w:hAnsi="Times New Roman" w:cs="Times New Roman"/>
                <w:iCs/>
                <w:lang w:eastAsia="ar-SA"/>
              </w:rPr>
            </w:pPr>
            <w:r w:rsidRPr="00F2482E">
              <w:rPr>
                <w:rFonts w:ascii="Times New Roman" w:eastAsia="Times" w:hAnsi="Times New Roman" w:cs="Times New Roman"/>
                <w:iCs/>
                <w:lang w:eastAsia="ar-SA"/>
              </w:rPr>
              <w:t>Nr. crt.</w:t>
            </w:r>
          </w:p>
        </w:tc>
        <w:tc>
          <w:tcPr>
            <w:tcW w:w="1059" w:type="pct"/>
            <w:shd w:val="clear" w:color="auto" w:fill="auto"/>
          </w:tcPr>
          <w:p w14:paraId="7404012F" w14:textId="77777777" w:rsidR="00F2482E" w:rsidRPr="00F2482E" w:rsidRDefault="00F2482E" w:rsidP="00040031">
            <w:pPr>
              <w:widowControl w:val="0"/>
              <w:autoSpaceDE w:val="0"/>
              <w:autoSpaceDN w:val="0"/>
              <w:jc w:val="both"/>
              <w:rPr>
                <w:rFonts w:ascii="Times New Roman" w:eastAsia="Times" w:hAnsi="Times New Roman" w:cs="Times New Roman"/>
                <w:iCs/>
                <w:lang w:eastAsia="ar-SA"/>
              </w:rPr>
            </w:pPr>
            <w:r w:rsidRPr="00F2482E">
              <w:rPr>
                <w:rFonts w:ascii="Times New Roman" w:eastAsia="Times" w:hAnsi="Times New Roman" w:cs="Times New Roman"/>
                <w:iCs/>
                <w:lang w:eastAsia="ar-SA"/>
              </w:rPr>
              <w:t>Denumire produs</w:t>
            </w:r>
          </w:p>
        </w:tc>
        <w:tc>
          <w:tcPr>
            <w:tcW w:w="332" w:type="pct"/>
            <w:shd w:val="clear" w:color="auto" w:fill="auto"/>
          </w:tcPr>
          <w:p w14:paraId="58AE55FE" w14:textId="77777777" w:rsidR="00F2482E" w:rsidRPr="00F2482E" w:rsidRDefault="00F2482E" w:rsidP="00040031">
            <w:pPr>
              <w:widowControl w:val="0"/>
              <w:autoSpaceDE w:val="0"/>
              <w:autoSpaceDN w:val="0"/>
              <w:jc w:val="both"/>
              <w:rPr>
                <w:rFonts w:ascii="Times New Roman" w:eastAsia="Times" w:hAnsi="Times New Roman" w:cs="Times New Roman"/>
                <w:iCs/>
                <w:lang w:eastAsia="ar-SA"/>
              </w:rPr>
            </w:pPr>
            <w:r w:rsidRPr="00F2482E">
              <w:rPr>
                <w:rFonts w:ascii="Times New Roman" w:eastAsia="Times" w:hAnsi="Times New Roman" w:cs="Times New Roman"/>
                <w:iCs/>
                <w:lang w:eastAsia="ar-SA"/>
              </w:rPr>
              <w:t>UM</w:t>
            </w:r>
          </w:p>
        </w:tc>
        <w:tc>
          <w:tcPr>
            <w:tcW w:w="728" w:type="pct"/>
          </w:tcPr>
          <w:p w14:paraId="3325DD19" w14:textId="77777777" w:rsidR="00F2482E" w:rsidRPr="00F2482E" w:rsidRDefault="00F2482E" w:rsidP="00040031">
            <w:pPr>
              <w:widowControl w:val="0"/>
              <w:autoSpaceDE w:val="0"/>
              <w:autoSpaceDN w:val="0"/>
              <w:jc w:val="center"/>
              <w:rPr>
                <w:rFonts w:ascii="Times New Roman" w:eastAsia="Times" w:hAnsi="Times New Roman" w:cs="Times New Roman"/>
                <w:iCs/>
                <w:lang w:eastAsia="ar-SA"/>
              </w:rPr>
            </w:pPr>
            <w:r w:rsidRPr="00F2482E">
              <w:rPr>
                <w:rFonts w:ascii="Times New Roman" w:eastAsia="Times" w:hAnsi="Times New Roman" w:cs="Times New Roman"/>
                <w:iCs/>
                <w:lang w:eastAsia="ar-SA"/>
              </w:rPr>
              <w:t>Cantitate</w:t>
            </w:r>
          </w:p>
        </w:tc>
        <w:tc>
          <w:tcPr>
            <w:tcW w:w="1276" w:type="pct"/>
          </w:tcPr>
          <w:p w14:paraId="4E9FCA2B" w14:textId="77777777" w:rsidR="00F2482E" w:rsidRPr="00F2482E" w:rsidRDefault="00F2482E" w:rsidP="00040031">
            <w:pPr>
              <w:widowControl w:val="0"/>
              <w:autoSpaceDE w:val="0"/>
              <w:autoSpaceDN w:val="0"/>
              <w:jc w:val="both"/>
              <w:rPr>
                <w:rFonts w:ascii="Times New Roman" w:eastAsia="Times" w:hAnsi="Times New Roman" w:cs="Times New Roman"/>
                <w:iCs/>
                <w:lang w:eastAsia="ar-SA"/>
              </w:rPr>
            </w:pPr>
            <w:r w:rsidRPr="00F2482E">
              <w:rPr>
                <w:rFonts w:ascii="Times New Roman" w:eastAsia="Times" w:hAnsi="Times New Roman" w:cs="Times New Roman"/>
                <w:iCs/>
                <w:lang w:eastAsia="ar-SA"/>
              </w:rPr>
              <w:t>Pret Unitar</w:t>
            </w:r>
          </w:p>
        </w:tc>
        <w:tc>
          <w:tcPr>
            <w:tcW w:w="668" w:type="pct"/>
          </w:tcPr>
          <w:p w14:paraId="631BB567" w14:textId="77777777" w:rsidR="00F2482E" w:rsidRPr="00F2482E" w:rsidRDefault="00F2482E" w:rsidP="00040031">
            <w:pPr>
              <w:widowControl w:val="0"/>
              <w:autoSpaceDE w:val="0"/>
              <w:autoSpaceDN w:val="0"/>
              <w:jc w:val="both"/>
              <w:rPr>
                <w:rFonts w:ascii="Times New Roman" w:eastAsia="Times" w:hAnsi="Times New Roman" w:cs="Times New Roman"/>
                <w:iCs/>
                <w:lang w:eastAsia="ar-SA"/>
              </w:rPr>
            </w:pPr>
            <w:r w:rsidRPr="00F2482E">
              <w:rPr>
                <w:rFonts w:ascii="Times New Roman" w:eastAsia="Times" w:hAnsi="Times New Roman" w:cs="Times New Roman"/>
                <w:iCs/>
                <w:lang w:eastAsia="ar-SA"/>
              </w:rPr>
              <w:t xml:space="preserve">Valoare fara TVA </w:t>
            </w:r>
          </w:p>
        </w:tc>
        <w:tc>
          <w:tcPr>
            <w:tcW w:w="632" w:type="pct"/>
          </w:tcPr>
          <w:p w14:paraId="390B0BD5" w14:textId="77777777" w:rsidR="00F2482E" w:rsidRPr="00F2482E" w:rsidRDefault="00F2482E" w:rsidP="00040031">
            <w:pPr>
              <w:widowControl w:val="0"/>
              <w:autoSpaceDE w:val="0"/>
              <w:autoSpaceDN w:val="0"/>
              <w:jc w:val="both"/>
              <w:rPr>
                <w:rFonts w:ascii="Times New Roman" w:eastAsia="Times" w:hAnsi="Times New Roman" w:cs="Times New Roman"/>
                <w:iCs/>
                <w:lang w:eastAsia="ar-SA"/>
              </w:rPr>
            </w:pPr>
            <w:r w:rsidRPr="00F2482E">
              <w:rPr>
                <w:rFonts w:ascii="Times New Roman" w:eastAsia="Times" w:hAnsi="Times New Roman" w:cs="Times New Roman"/>
                <w:iCs/>
                <w:lang w:eastAsia="ar-SA"/>
              </w:rPr>
              <w:t>Valoare TVA</w:t>
            </w:r>
          </w:p>
        </w:tc>
      </w:tr>
      <w:tr w:rsidR="00F2482E" w:rsidRPr="00896114" w14:paraId="5220CD32" w14:textId="77777777" w:rsidTr="00F2482E">
        <w:tc>
          <w:tcPr>
            <w:tcW w:w="304" w:type="pct"/>
            <w:shd w:val="clear" w:color="auto" w:fill="auto"/>
          </w:tcPr>
          <w:p w14:paraId="43170466" w14:textId="77777777" w:rsidR="00F2482E" w:rsidRPr="00F2482E" w:rsidRDefault="00F2482E" w:rsidP="00040031">
            <w:pPr>
              <w:snapToGrid w:val="0"/>
              <w:rPr>
                <w:rFonts w:ascii="Times New Roman" w:hAnsi="Times New Roman" w:cs="Times New Roman"/>
                <w:lang w:eastAsia="ar-SA"/>
              </w:rPr>
            </w:pPr>
            <w:r w:rsidRPr="00F2482E">
              <w:rPr>
                <w:rFonts w:ascii="Times New Roman" w:hAnsi="Times New Roman" w:cs="Times New Roman"/>
                <w:lang w:eastAsia="ar-SA"/>
              </w:rPr>
              <w:t>1</w:t>
            </w:r>
          </w:p>
        </w:tc>
        <w:tc>
          <w:tcPr>
            <w:tcW w:w="1059" w:type="pct"/>
            <w:shd w:val="clear" w:color="auto" w:fill="auto"/>
          </w:tcPr>
          <w:p w14:paraId="6510934C" w14:textId="77777777" w:rsidR="00F2482E" w:rsidRPr="00F2482E" w:rsidRDefault="00F2482E" w:rsidP="00040031">
            <w:pPr>
              <w:tabs>
                <w:tab w:val="decimal" w:pos="0"/>
              </w:tabs>
              <w:snapToGrid w:val="0"/>
              <w:jc w:val="both"/>
              <w:rPr>
                <w:rFonts w:ascii="Times New Roman" w:hAnsi="Times New Roman" w:cs="Times New Roman"/>
                <w:lang w:val="pl-PL" w:eastAsia="ar-SA"/>
              </w:rPr>
            </w:pPr>
          </w:p>
        </w:tc>
        <w:tc>
          <w:tcPr>
            <w:tcW w:w="332" w:type="pct"/>
            <w:shd w:val="clear" w:color="auto" w:fill="auto"/>
          </w:tcPr>
          <w:p w14:paraId="47EFA712" w14:textId="77777777" w:rsidR="00F2482E" w:rsidRPr="00F2482E" w:rsidRDefault="00F2482E" w:rsidP="00040031">
            <w:pPr>
              <w:tabs>
                <w:tab w:val="decimal" w:pos="0"/>
              </w:tabs>
              <w:snapToGrid w:val="0"/>
              <w:jc w:val="center"/>
              <w:rPr>
                <w:rFonts w:ascii="Times New Roman" w:hAnsi="Times New Roman" w:cs="Times New Roman"/>
                <w:lang w:val="pl-PL" w:eastAsia="ar-SA"/>
              </w:rPr>
            </w:pPr>
            <w:r w:rsidRPr="00F2482E">
              <w:rPr>
                <w:rFonts w:ascii="Times New Roman" w:hAnsi="Times New Roman" w:cs="Times New Roman"/>
                <w:lang w:val="pl-PL" w:eastAsia="ar-SA"/>
              </w:rPr>
              <w:t>buc</w:t>
            </w:r>
          </w:p>
        </w:tc>
        <w:tc>
          <w:tcPr>
            <w:tcW w:w="728" w:type="pct"/>
          </w:tcPr>
          <w:p w14:paraId="4FE93CEC"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1276" w:type="pct"/>
          </w:tcPr>
          <w:p w14:paraId="41D30C57"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68" w:type="pct"/>
          </w:tcPr>
          <w:p w14:paraId="588D40F1"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32" w:type="pct"/>
          </w:tcPr>
          <w:p w14:paraId="3E014780"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r>
      <w:tr w:rsidR="00F2482E" w:rsidRPr="00896114" w14:paraId="7D37B6DD" w14:textId="77777777" w:rsidTr="00F2482E">
        <w:tc>
          <w:tcPr>
            <w:tcW w:w="304" w:type="pct"/>
            <w:shd w:val="clear" w:color="auto" w:fill="auto"/>
          </w:tcPr>
          <w:p w14:paraId="4F6CCCE2" w14:textId="77777777" w:rsidR="00F2482E" w:rsidRPr="00F2482E" w:rsidRDefault="00F2482E" w:rsidP="00040031">
            <w:pPr>
              <w:snapToGrid w:val="0"/>
              <w:rPr>
                <w:rFonts w:ascii="Times New Roman" w:hAnsi="Times New Roman" w:cs="Times New Roman"/>
                <w:lang w:eastAsia="ar-SA"/>
              </w:rPr>
            </w:pPr>
            <w:r w:rsidRPr="00F2482E">
              <w:rPr>
                <w:rFonts w:ascii="Times New Roman" w:hAnsi="Times New Roman" w:cs="Times New Roman"/>
                <w:lang w:eastAsia="ar-SA"/>
              </w:rPr>
              <w:t>2</w:t>
            </w:r>
          </w:p>
        </w:tc>
        <w:tc>
          <w:tcPr>
            <w:tcW w:w="1059" w:type="pct"/>
            <w:shd w:val="clear" w:color="auto" w:fill="auto"/>
          </w:tcPr>
          <w:p w14:paraId="1BFCCC27" w14:textId="77777777" w:rsidR="00F2482E" w:rsidRPr="00F2482E" w:rsidRDefault="00F2482E" w:rsidP="00040031">
            <w:pPr>
              <w:tabs>
                <w:tab w:val="decimal" w:pos="0"/>
              </w:tabs>
              <w:snapToGrid w:val="0"/>
              <w:rPr>
                <w:rFonts w:ascii="Times New Roman" w:hAnsi="Times New Roman" w:cs="Times New Roman"/>
                <w:b/>
                <w:i/>
              </w:rPr>
            </w:pPr>
          </w:p>
        </w:tc>
        <w:tc>
          <w:tcPr>
            <w:tcW w:w="332" w:type="pct"/>
            <w:shd w:val="clear" w:color="auto" w:fill="auto"/>
          </w:tcPr>
          <w:p w14:paraId="4C30A3AC" w14:textId="77777777" w:rsidR="00F2482E" w:rsidRPr="00F2482E" w:rsidRDefault="00F2482E" w:rsidP="00040031">
            <w:pPr>
              <w:tabs>
                <w:tab w:val="decimal" w:pos="0"/>
              </w:tabs>
              <w:snapToGrid w:val="0"/>
              <w:jc w:val="center"/>
              <w:rPr>
                <w:rFonts w:ascii="Times New Roman" w:hAnsi="Times New Roman" w:cs="Times New Roman"/>
                <w:lang w:val="pl-PL" w:eastAsia="ar-SA"/>
              </w:rPr>
            </w:pPr>
            <w:r w:rsidRPr="00F2482E">
              <w:rPr>
                <w:rFonts w:ascii="Times New Roman" w:hAnsi="Times New Roman" w:cs="Times New Roman"/>
                <w:lang w:val="pl-PL" w:eastAsia="ar-SA"/>
              </w:rPr>
              <w:t>buc</w:t>
            </w:r>
          </w:p>
        </w:tc>
        <w:tc>
          <w:tcPr>
            <w:tcW w:w="728" w:type="pct"/>
          </w:tcPr>
          <w:p w14:paraId="0103DD79"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1276" w:type="pct"/>
          </w:tcPr>
          <w:p w14:paraId="0C541239"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68" w:type="pct"/>
          </w:tcPr>
          <w:p w14:paraId="104BCF15"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32" w:type="pct"/>
          </w:tcPr>
          <w:p w14:paraId="47540459"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r>
      <w:tr w:rsidR="00F2482E" w:rsidRPr="00896114" w14:paraId="2215886E" w14:textId="77777777" w:rsidTr="00F2482E">
        <w:tc>
          <w:tcPr>
            <w:tcW w:w="304" w:type="pct"/>
            <w:shd w:val="clear" w:color="auto" w:fill="auto"/>
          </w:tcPr>
          <w:p w14:paraId="5D6F2D6D" w14:textId="77777777" w:rsidR="00F2482E" w:rsidRPr="00F2482E" w:rsidRDefault="00F2482E" w:rsidP="00040031">
            <w:pPr>
              <w:snapToGrid w:val="0"/>
              <w:rPr>
                <w:rFonts w:ascii="Times New Roman" w:hAnsi="Times New Roman" w:cs="Times New Roman"/>
                <w:lang w:eastAsia="ar-SA"/>
              </w:rPr>
            </w:pPr>
            <w:r w:rsidRPr="00F2482E">
              <w:rPr>
                <w:rFonts w:ascii="Times New Roman" w:hAnsi="Times New Roman" w:cs="Times New Roman"/>
                <w:lang w:eastAsia="ar-SA"/>
              </w:rPr>
              <w:t>3</w:t>
            </w:r>
          </w:p>
        </w:tc>
        <w:tc>
          <w:tcPr>
            <w:tcW w:w="1059" w:type="pct"/>
            <w:shd w:val="clear" w:color="auto" w:fill="auto"/>
          </w:tcPr>
          <w:p w14:paraId="0D2E933B" w14:textId="77777777" w:rsidR="00F2482E" w:rsidRPr="00F2482E" w:rsidRDefault="00F2482E" w:rsidP="00040031">
            <w:pPr>
              <w:tabs>
                <w:tab w:val="decimal" w:pos="0"/>
              </w:tabs>
              <w:snapToGrid w:val="0"/>
              <w:rPr>
                <w:rFonts w:ascii="Times New Roman" w:hAnsi="Times New Roman" w:cs="Times New Roman"/>
                <w:b/>
                <w:i/>
              </w:rPr>
            </w:pPr>
          </w:p>
        </w:tc>
        <w:tc>
          <w:tcPr>
            <w:tcW w:w="332" w:type="pct"/>
            <w:shd w:val="clear" w:color="auto" w:fill="auto"/>
          </w:tcPr>
          <w:p w14:paraId="4ED2EFBC" w14:textId="77777777" w:rsidR="00F2482E" w:rsidRPr="00F2482E" w:rsidRDefault="00F2482E" w:rsidP="00040031">
            <w:pPr>
              <w:tabs>
                <w:tab w:val="decimal" w:pos="0"/>
              </w:tabs>
              <w:snapToGrid w:val="0"/>
              <w:jc w:val="center"/>
              <w:rPr>
                <w:rFonts w:ascii="Times New Roman" w:hAnsi="Times New Roman" w:cs="Times New Roman"/>
                <w:lang w:val="pl-PL" w:eastAsia="ar-SA"/>
              </w:rPr>
            </w:pPr>
            <w:r w:rsidRPr="00F2482E">
              <w:rPr>
                <w:rFonts w:ascii="Times New Roman" w:hAnsi="Times New Roman" w:cs="Times New Roman"/>
                <w:lang w:val="pl-PL" w:eastAsia="ar-SA"/>
              </w:rPr>
              <w:t>buc</w:t>
            </w:r>
          </w:p>
        </w:tc>
        <w:tc>
          <w:tcPr>
            <w:tcW w:w="728" w:type="pct"/>
          </w:tcPr>
          <w:p w14:paraId="0D43ED12"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1276" w:type="pct"/>
          </w:tcPr>
          <w:p w14:paraId="01EA82FD"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68" w:type="pct"/>
          </w:tcPr>
          <w:p w14:paraId="1CAFE746"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32" w:type="pct"/>
          </w:tcPr>
          <w:p w14:paraId="23482739"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r>
      <w:tr w:rsidR="00F2482E" w:rsidRPr="00896114" w14:paraId="6D4D646A" w14:textId="77777777" w:rsidTr="00F2482E">
        <w:tc>
          <w:tcPr>
            <w:tcW w:w="304" w:type="pct"/>
            <w:shd w:val="clear" w:color="auto" w:fill="auto"/>
          </w:tcPr>
          <w:p w14:paraId="2F1FABD2" w14:textId="77777777" w:rsidR="00F2482E" w:rsidRPr="00F2482E" w:rsidRDefault="00F2482E" w:rsidP="00040031">
            <w:pPr>
              <w:snapToGrid w:val="0"/>
              <w:rPr>
                <w:rFonts w:ascii="Times New Roman" w:hAnsi="Times New Roman" w:cs="Times New Roman"/>
                <w:lang w:eastAsia="ar-SA"/>
              </w:rPr>
            </w:pPr>
            <w:r w:rsidRPr="00F2482E">
              <w:rPr>
                <w:rFonts w:ascii="Times New Roman" w:hAnsi="Times New Roman" w:cs="Times New Roman"/>
                <w:lang w:eastAsia="ar-SA"/>
              </w:rPr>
              <w:t>….</w:t>
            </w:r>
          </w:p>
        </w:tc>
        <w:tc>
          <w:tcPr>
            <w:tcW w:w="1059" w:type="pct"/>
            <w:shd w:val="clear" w:color="auto" w:fill="auto"/>
          </w:tcPr>
          <w:p w14:paraId="6D0F522E" w14:textId="77777777" w:rsidR="00F2482E" w:rsidRPr="00F2482E" w:rsidRDefault="00F2482E" w:rsidP="00040031">
            <w:pPr>
              <w:tabs>
                <w:tab w:val="decimal" w:pos="0"/>
              </w:tabs>
              <w:snapToGrid w:val="0"/>
              <w:rPr>
                <w:rFonts w:ascii="Times New Roman" w:hAnsi="Times New Roman" w:cs="Times New Roman"/>
                <w:b/>
                <w:i/>
              </w:rPr>
            </w:pPr>
          </w:p>
        </w:tc>
        <w:tc>
          <w:tcPr>
            <w:tcW w:w="332" w:type="pct"/>
            <w:shd w:val="clear" w:color="auto" w:fill="auto"/>
          </w:tcPr>
          <w:p w14:paraId="7FD0A611"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728" w:type="pct"/>
          </w:tcPr>
          <w:p w14:paraId="027FE805"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1276" w:type="pct"/>
          </w:tcPr>
          <w:p w14:paraId="7FF4B572"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68" w:type="pct"/>
          </w:tcPr>
          <w:p w14:paraId="69E1C801"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32" w:type="pct"/>
          </w:tcPr>
          <w:p w14:paraId="15C2CD5F"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r>
      <w:tr w:rsidR="00F2482E" w:rsidRPr="00896114" w14:paraId="4C364206" w14:textId="77777777" w:rsidTr="00F2482E">
        <w:tc>
          <w:tcPr>
            <w:tcW w:w="304" w:type="pct"/>
            <w:shd w:val="clear" w:color="auto" w:fill="auto"/>
          </w:tcPr>
          <w:p w14:paraId="4D122B78" w14:textId="77777777" w:rsidR="00F2482E" w:rsidRPr="00F2482E" w:rsidRDefault="00F2482E" w:rsidP="00040031">
            <w:pPr>
              <w:snapToGrid w:val="0"/>
              <w:rPr>
                <w:rFonts w:ascii="Times New Roman" w:hAnsi="Times New Roman" w:cs="Times New Roman"/>
                <w:lang w:eastAsia="ar-SA"/>
              </w:rPr>
            </w:pPr>
            <w:r w:rsidRPr="00F2482E">
              <w:rPr>
                <w:rFonts w:ascii="Times New Roman" w:hAnsi="Times New Roman" w:cs="Times New Roman"/>
                <w:lang w:eastAsia="ar-SA"/>
              </w:rPr>
              <w:t>n</w:t>
            </w:r>
          </w:p>
        </w:tc>
        <w:tc>
          <w:tcPr>
            <w:tcW w:w="1059" w:type="pct"/>
            <w:shd w:val="clear" w:color="auto" w:fill="auto"/>
          </w:tcPr>
          <w:p w14:paraId="4D1A8943" w14:textId="77777777" w:rsidR="00F2482E" w:rsidRPr="00F2482E" w:rsidRDefault="00F2482E" w:rsidP="00040031">
            <w:pPr>
              <w:tabs>
                <w:tab w:val="decimal" w:pos="0"/>
              </w:tabs>
              <w:snapToGrid w:val="0"/>
              <w:rPr>
                <w:rFonts w:ascii="Times New Roman" w:hAnsi="Times New Roman" w:cs="Times New Roman"/>
                <w:b/>
                <w:i/>
              </w:rPr>
            </w:pPr>
          </w:p>
        </w:tc>
        <w:tc>
          <w:tcPr>
            <w:tcW w:w="332" w:type="pct"/>
            <w:shd w:val="clear" w:color="auto" w:fill="auto"/>
          </w:tcPr>
          <w:p w14:paraId="0E10B40C" w14:textId="77777777" w:rsidR="00F2482E" w:rsidRPr="00F2482E" w:rsidRDefault="00F2482E" w:rsidP="00040031">
            <w:pPr>
              <w:tabs>
                <w:tab w:val="decimal" w:pos="0"/>
              </w:tabs>
              <w:snapToGrid w:val="0"/>
              <w:jc w:val="center"/>
              <w:rPr>
                <w:rFonts w:ascii="Times New Roman" w:hAnsi="Times New Roman" w:cs="Times New Roman"/>
                <w:lang w:val="pl-PL" w:eastAsia="ar-SA"/>
              </w:rPr>
            </w:pPr>
            <w:r w:rsidRPr="00F2482E">
              <w:rPr>
                <w:rFonts w:ascii="Times New Roman" w:hAnsi="Times New Roman" w:cs="Times New Roman"/>
                <w:lang w:val="pl-PL" w:eastAsia="ar-SA"/>
              </w:rPr>
              <w:t>buc</w:t>
            </w:r>
          </w:p>
        </w:tc>
        <w:tc>
          <w:tcPr>
            <w:tcW w:w="728" w:type="pct"/>
          </w:tcPr>
          <w:p w14:paraId="31D7E8A2"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1276" w:type="pct"/>
          </w:tcPr>
          <w:p w14:paraId="43045223"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68" w:type="pct"/>
          </w:tcPr>
          <w:p w14:paraId="17CFE6E7"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32" w:type="pct"/>
          </w:tcPr>
          <w:p w14:paraId="1DD9EBC2"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r>
      <w:tr w:rsidR="00F2482E" w:rsidRPr="00896114" w14:paraId="25AD1113" w14:textId="77777777" w:rsidTr="00F2482E">
        <w:tc>
          <w:tcPr>
            <w:tcW w:w="3700" w:type="pct"/>
            <w:gridSpan w:val="5"/>
            <w:shd w:val="clear" w:color="auto" w:fill="auto"/>
          </w:tcPr>
          <w:p w14:paraId="588FC422" w14:textId="77777777" w:rsidR="00F2482E" w:rsidRPr="00F2482E" w:rsidRDefault="00F2482E" w:rsidP="00040031">
            <w:pPr>
              <w:tabs>
                <w:tab w:val="decimal" w:pos="0"/>
              </w:tabs>
              <w:snapToGrid w:val="0"/>
              <w:jc w:val="center"/>
              <w:rPr>
                <w:rFonts w:ascii="Times New Roman" w:hAnsi="Times New Roman" w:cs="Times New Roman"/>
                <w:lang w:val="pl-PL" w:eastAsia="ar-SA"/>
              </w:rPr>
            </w:pPr>
            <w:r w:rsidRPr="00F2482E">
              <w:rPr>
                <w:rFonts w:ascii="Times New Roman" w:hAnsi="Times New Roman" w:cs="Times New Roman"/>
                <w:lang w:val="pl-PL" w:eastAsia="ar-SA"/>
              </w:rPr>
              <w:t>TOTAL</w:t>
            </w:r>
          </w:p>
        </w:tc>
        <w:tc>
          <w:tcPr>
            <w:tcW w:w="668" w:type="pct"/>
          </w:tcPr>
          <w:p w14:paraId="1E643208"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c>
          <w:tcPr>
            <w:tcW w:w="632" w:type="pct"/>
          </w:tcPr>
          <w:p w14:paraId="04E0230B" w14:textId="77777777" w:rsidR="00F2482E" w:rsidRPr="00F2482E" w:rsidRDefault="00F2482E" w:rsidP="00040031">
            <w:pPr>
              <w:tabs>
                <w:tab w:val="decimal" w:pos="0"/>
              </w:tabs>
              <w:snapToGrid w:val="0"/>
              <w:jc w:val="center"/>
              <w:rPr>
                <w:rFonts w:ascii="Times New Roman" w:hAnsi="Times New Roman" w:cs="Times New Roman"/>
                <w:lang w:val="pl-PL" w:eastAsia="ar-SA"/>
              </w:rPr>
            </w:pPr>
          </w:p>
        </w:tc>
      </w:tr>
    </w:tbl>
    <w:p w14:paraId="092B8BB6" w14:textId="77777777" w:rsidR="00F2482E" w:rsidRPr="0052453E" w:rsidRDefault="00F2482E" w:rsidP="00F2482E">
      <w:pPr>
        <w:pStyle w:val="Listparagraf"/>
        <w:spacing w:before="120" w:after="120" w:line="276" w:lineRule="auto"/>
        <w:ind w:left="0"/>
        <w:contextualSpacing w:val="0"/>
        <w:jc w:val="both"/>
        <w:rPr>
          <w:rFonts w:ascii="Times New Roman" w:hAnsi="Times New Roman" w:cs="Times New Roman"/>
          <w:sz w:val="24"/>
          <w:szCs w:val="24"/>
        </w:rPr>
      </w:pPr>
    </w:p>
    <w:p w14:paraId="4E654732" w14:textId="77777777" w:rsidR="000C3E88" w:rsidRPr="0052453E" w:rsidRDefault="000C3E88" w:rsidP="00A25579">
      <w:pPr>
        <w:pStyle w:val="Listparagraf"/>
        <w:widowControl w:val="0"/>
        <w:numPr>
          <w:ilvl w:val="0"/>
          <w:numId w:val="11"/>
        </w:numPr>
        <w:spacing w:before="240" w:after="240" w:line="276" w:lineRule="auto"/>
        <w:ind w:hanging="721"/>
        <w:rPr>
          <w:rFonts w:ascii="Times New Roman" w:hAnsi="Times New Roman" w:cs="Times New Roman"/>
          <w:bCs/>
          <w:sz w:val="24"/>
          <w:szCs w:val="24"/>
        </w:rPr>
      </w:pPr>
      <w:r w:rsidRPr="0052453E">
        <w:rPr>
          <w:rFonts w:ascii="Times New Roman" w:eastAsia="Times New Roman" w:hAnsi="Times New Roman" w:cs="Times New Roman"/>
          <w:bCs/>
          <w:sz w:val="24"/>
          <w:szCs w:val="24"/>
        </w:rPr>
        <w:t>Preţul contractului este ferm şi nu se ajustează.</w:t>
      </w:r>
    </w:p>
    <w:p w14:paraId="4CC2B490" w14:textId="43A409C9" w:rsidR="00385DEB" w:rsidRPr="0052453E" w:rsidRDefault="004D3CE5" w:rsidP="00A25579">
      <w:pPr>
        <w:pStyle w:val="Listparagraf"/>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88200B3" w14:textId="01A8E1C3" w:rsidR="004D3CE5" w:rsidRPr="0052453E" w:rsidRDefault="0055701B"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DURATA CONTRACTULUI</w:t>
      </w:r>
    </w:p>
    <w:p w14:paraId="2DAC8BDA" w14:textId="038460AD" w:rsidR="00D15ED7" w:rsidRPr="0052453E" w:rsidRDefault="004D3CE5" w:rsidP="00A25579">
      <w:pPr>
        <w:pStyle w:val="Listparagraf"/>
        <w:numPr>
          <w:ilvl w:val="0"/>
          <w:numId w:val="12"/>
        </w:numPr>
        <w:spacing w:before="120" w:after="120" w:line="276" w:lineRule="auto"/>
        <w:ind w:left="0" w:firstLine="0"/>
        <w:contextualSpacing w:val="0"/>
        <w:jc w:val="both"/>
        <w:rPr>
          <w:rFonts w:ascii="Times New Roman" w:hAnsi="Times New Roman" w:cs="Times New Roman"/>
          <w:i/>
          <w:sz w:val="24"/>
          <w:szCs w:val="24"/>
        </w:rPr>
      </w:pPr>
      <w:r w:rsidRPr="0052453E">
        <w:rPr>
          <w:rFonts w:ascii="Times New Roman" w:hAnsi="Times New Roman" w:cs="Times New Roman"/>
          <w:sz w:val="24"/>
          <w:szCs w:val="24"/>
        </w:rPr>
        <w:t>Durata prezentului Contract începe de la data intrării în vigoare</w:t>
      </w:r>
      <w:r w:rsidR="00614A17" w:rsidRPr="0052453E">
        <w:rPr>
          <w:rFonts w:ascii="Times New Roman" w:hAnsi="Times New Roman" w:cs="Times New Roman"/>
          <w:sz w:val="24"/>
          <w:szCs w:val="24"/>
        </w:rPr>
        <w:t xml:space="preserve"> și</w:t>
      </w:r>
      <w:r w:rsidRPr="0052453E">
        <w:rPr>
          <w:rFonts w:ascii="Times New Roman" w:hAnsi="Times New Roman" w:cs="Times New Roman"/>
          <w:sz w:val="24"/>
          <w:szCs w:val="24"/>
        </w:rPr>
        <w:t xml:space="preserve"> se finalizează la data de </w:t>
      </w:r>
      <w:r w:rsidR="00EA3F9A" w:rsidRPr="00634DFD">
        <w:rPr>
          <w:rFonts w:ascii="Times New Roman" w:hAnsi="Times New Roman" w:cs="Times New Roman"/>
          <w:sz w:val="24"/>
          <w:szCs w:val="24"/>
        </w:rPr>
        <w:t>3</w:t>
      </w:r>
      <w:r w:rsidR="00551597" w:rsidRPr="00634DFD">
        <w:rPr>
          <w:rFonts w:ascii="Times New Roman" w:hAnsi="Times New Roman" w:cs="Times New Roman"/>
          <w:sz w:val="24"/>
          <w:szCs w:val="24"/>
        </w:rPr>
        <w:t>1</w:t>
      </w:r>
      <w:r w:rsidR="00EA3F9A" w:rsidRPr="00634DFD">
        <w:rPr>
          <w:rFonts w:ascii="Times New Roman" w:hAnsi="Times New Roman" w:cs="Times New Roman"/>
          <w:sz w:val="24"/>
          <w:szCs w:val="24"/>
        </w:rPr>
        <w:t>.</w:t>
      </w:r>
      <w:r w:rsidR="00551597" w:rsidRPr="00634DFD">
        <w:rPr>
          <w:rFonts w:ascii="Times New Roman" w:hAnsi="Times New Roman" w:cs="Times New Roman"/>
          <w:sz w:val="24"/>
          <w:szCs w:val="24"/>
        </w:rPr>
        <w:t>1</w:t>
      </w:r>
      <w:r w:rsidR="00A708C8">
        <w:rPr>
          <w:rFonts w:ascii="Times New Roman" w:hAnsi="Times New Roman" w:cs="Times New Roman"/>
          <w:sz w:val="24"/>
          <w:szCs w:val="24"/>
        </w:rPr>
        <w:t>1</w:t>
      </w:r>
      <w:r w:rsidR="00EA3F9A" w:rsidRPr="00634DFD">
        <w:rPr>
          <w:rFonts w:ascii="Times New Roman" w:hAnsi="Times New Roman" w:cs="Times New Roman"/>
          <w:sz w:val="24"/>
          <w:szCs w:val="24"/>
        </w:rPr>
        <w:t>.2024</w:t>
      </w:r>
      <w:r w:rsidRPr="00EA3F9A">
        <w:rPr>
          <w:rFonts w:ascii="Times New Roman" w:hAnsi="Times New Roman" w:cs="Times New Roman"/>
          <w:sz w:val="24"/>
          <w:szCs w:val="24"/>
        </w:rPr>
        <w:t xml:space="preserve"> </w:t>
      </w:r>
      <w:r w:rsidRPr="0052453E">
        <w:rPr>
          <w:rFonts w:ascii="Times New Roman" w:hAnsi="Times New Roman" w:cs="Times New Roman"/>
          <w:sz w:val="24"/>
          <w:szCs w:val="24"/>
        </w:rPr>
        <w:t>sau, după caz, la data îndeplinirii obligațiilor contractuale în sarcina Părților</w:t>
      </w:r>
      <w:r w:rsidR="00C90D83" w:rsidRPr="0052453E">
        <w:rPr>
          <w:rFonts w:ascii="Times New Roman" w:hAnsi="Times New Roman" w:cs="Times New Roman"/>
          <w:sz w:val="24"/>
          <w:szCs w:val="24"/>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52453E">
        <w:rPr>
          <w:rFonts w:ascii="Times New Roman" w:hAnsi="Times New Roman" w:cs="Times New Roman"/>
          <w:sz w:val="24"/>
          <w:szCs w:val="24"/>
        </w:rPr>
        <w:t>.</w:t>
      </w:r>
    </w:p>
    <w:p w14:paraId="5DD9DCCF" w14:textId="77777777" w:rsidR="00D15ED7" w:rsidRPr="0052453E" w:rsidRDefault="004D3CE5" w:rsidP="00A25579">
      <w:pPr>
        <w:pStyle w:val="Listparagraf"/>
        <w:numPr>
          <w:ilvl w:val="0"/>
          <w:numId w:val="1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Contractul intră în vigoare la data semnării acestuia de către ambele părți</w:t>
      </w:r>
      <w:r w:rsidR="00D15ED7" w:rsidRPr="0052453E">
        <w:rPr>
          <w:rFonts w:ascii="Times New Roman" w:hAnsi="Times New Roman" w:cs="Times New Roman"/>
          <w:sz w:val="24"/>
          <w:szCs w:val="24"/>
        </w:rPr>
        <w:t>.</w:t>
      </w:r>
    </w:p>
    <w:p w14:paraId="6757DBBE" w14:textId="0B3A0155" w:rsidR="00846392" w:rsidRPr="0052453E" w:rsidRDefault="00846392" w:rsidP="00A25579">
      <w:pPr>
        <w:pStyle w:val="Listparagraf"/>
        <w:numPr>
          <w:ilvl w:val="0"/>
          <w:numId w:val="12"/>
        </w:numPr>
        <w:spacing w:before="120" w:after="120" w:line="276" w:lineRule="auto"/>
        <w:ind w:left="1" w:firstLine="0"/>
        <w:contextualSpacing w:val="0"/>
        <w:jc w:val="both"/>
        <w:rPr>
          <w:rFonts w:ascii="Times New Roman" w:hAnsi="Times New Roman" w:cs="Times New Roman"/>
          <w:sz w:val="24"/>
          <w:szCs w:val="24"/>
        </w:rPr>
      </w:pPr>
      <w:r w:rsidRPr="0052453E">
        <w:rPr>
          <w:rFonts w:ascii="Times New Roman" w:eastAsia="Times New Roman" w:hAnsi="Times New Roman" w:cs="Times New Roman"/>
          <w:sz w:val="24"/>
          <w:szCs w:val="24"/>
        </w:rPr>
        <w:t xml:space="preserve">Termenul de livrare este cel menționat pentru fiecare produs în parte in cadrul fiselor tehnice </w:t>
      </w:r>
      <w:proofErr w:type="spellStart"/>
      <w:r w:rsidRPr="0052453E">
        <w:rPr>
          <w:rFonts w:ascii="Times New Roman" w:eastAsia="Times New Roman" w:hAnsi="Times New Roman" w:cs="Times New Roman"/>
          <w:sz w:val="24"/>
          <w:szCs w:val="24"/>
        </w:rPr>
        <w:t>atasate</w:t>
      </w:r>
      <w:proofErr w:type="spellEnd"/>
      <w:r w:rsidRPr="0052453E">
        <w:rPr>
          <w:rFonts w:ascii="Times New Roman" w:eastAsia="Times New Roman" w:hAnsi="Times New Roman" w:cs="Times New Roman"/>
          <w:sz w:val="24"/>
          <w:szCs w:val="24"/>
        </w:rPr>
        <w:t xml:space="preserve"> la </w:t>
      </w:r>
      <w:proofErr w:type="spellStart"/>
      <w:r w:rsidRPr="0052453E">
        <w:rPr>
          <w:rFonts w:ascii="Times New Roman" w:eastAsia="Times New Roman" w:hAnsi="Times New Roman" w:cs="Times New Roman"/>
          <w:sz w:val="24"/>
          <w:szCs w:val="24"/>
        </w:rPr>
        <w:t>documentatia</w:t>
      </w:r>
      <w:proofErr w:type="spellEnd"/>
      <w:r w:rsidRPr="0052453E">
        <w:rPr>
          <w:rFonts w:ascii="Times New Roman" w:eastAsia="Times New Roman" w:hAnsi="Times New Roman" w:cs="Times New Roman"/>
          <w:sz w:val="24"/>
          <w:szCs w:val="24"/>
        </w:rPr>
        <w:t xml:space="preserve"> de atribuire</w:t>
      </w:r>
      <w:r w:rsidR="001156D2">
        <w:rPr>
          <w:rFonts w:ascii="Times New Roman" w:eastAsia="Times New Roman" w:hAnsi="Times New Roman" w:cs="Times New Roman"/>
          <w:sz w:val="24"/>
          <w:szCs w:val="24"/>
        </w:rPr>
        <w:t xml:space="preserve"> , in concordanta cu graficul de livrare din oferta tehnic</w:t>
      </w:r>
      <w:r w:rsidR="00737A8F">
        <w:rPr>
          <w:rFonts w:ascii="Times New Roman" w:eastAsia="Times New Roman" w:hAnsi="Times New Roman" w:cs="Times New Roman"/>
          <w:sz w:val="24"/>
          <w:szCs w:val="24"/>
        </w:rPr>
        <w:t>a</w:t>
      </w:r>
      <w:r w:rsidRPr="0052453E">
        <w:rPr>
          <w:rFonts w:ascii="Times New Roman" w:eastAsia="Times New Roman" w:hAnsi="Times New Roman" w:cs="Times New Roman"/>
          <w:sz w:val="24"/>
          <w:szCs w:val="24"/>
        </w:rPr>
        <w:t>.</w:t>
      </w:r>
    </w:p>
    <w:p w14:paraId="33570FD3" w14:textId="1A0CB3C6" w:rsidR="00C90D83" w:rsidRPr="00F87CC0" w:rsidRDefault="00846392" w:rsidP="00A25579">
      <w:pPr>
        <w:pStyle w:val="Listparagraf"/>
        <w:numPr>
          <w:ilvl w:val="0"/>
          <w:numId w:val="12"/>
        </w:numPr>
        <w:spacing w:before="120" w:after="120" w:line="276" w:lineRule="auto"/>
        <w:ind w:left="1" w:firstLine="0"/>
        <w:contextualSpacing w:val="0"/>
        <w:jc w:val="both"/>
        <w:rPr>
          <w:rFonts w:ascii="Times New Roman" w:hAnsi="Times New Roman" w:cs="Times New Roman"/>
          <w:b/>
          <w:bCs/>
          <w:color w:val="C00000"/>
          <w:sz w:val="24"/>
          <w:szCs w:val="24"/>
        </w:rPr>
      </w:pPr>
      <w:r w:rsidRPr="0052453E">
        <w:rPr>
          <w:rFonts w:ascii="Times New Roman" w:hAnsi="Times New Roman" w:cs="Times New Roman"/>
          <w:sz w:val="24"/>
          <w:szCs w:val="24"/>
        </w:rPr>
        <w:t xml:space="preserve"> </w:t>
      </w:r>
      <w:r w:rsidR="00C90D83" w:rsidRPr="0052453E">
        <w:rPr>
          <w:rFonts w:ascii="Times New Roman" w:hAnsi="Times New Roman" w:cs="Times New Roman"/>
          <w:sz w:val="24"/>
          <w:szCs w:val="24"/>
        </w:rPr>
        <w:t>Contractantu</w:t>
      </w:r>
      <w:r w:rsidR="007F6509">
        <w:rPr>
          <w:rFonts w:ascii="Times New Roman" w:hAnsi="Times New Roman" w:cs="Times New Roman"/>
          <w:sz w:val="24"/>
          <w:szCs w:val="24"/>
        </w:rPr>
        <w:t>l are obligația ca în termen de 5(cinci)</w:t>
      </w:r>
      <w:r w:rsidR="00C90D83" w:rsidRPr="0052453E">
        <w:rPr>
          <w:rFonts w:ascii="Times New Roman" w:hAnsi="Times New Roman" w:cs="Times New Roman"/>
          <w:sz w:val="24"/>
          <w:szCs w:val="24"/>
        </w:rPr>
        <w:t xml:space="preserve"> zile de la semnarea contractului să prezinte graficul de livrare</w:t>
      </w:r>
      <w:r w:rsidR="007F6509">
        <w:rPr>
          <w:rFonts w:ascii="Times New Roman" w:hAnsi="Times New Roman" w:cs="Times New Roman"/>
          <w:sz w:val="24"/>
          <w:szCs w:val="24"/>
        </w:rPr>
        <w:t>,</w:t>
      </w:r>
      <w:r w:rsidR="00C90D83" w:rsidRPr="0052453E">
        <w:rPr>
          <w:rFonts w:ascii="Times New Roman" w:hAnsi="Times New Roman" w:cs="Times New Roman"/>
          <w:sz w:val="24"/>
          <w:szCs w:val="24"/>
        </w:rPr>
        <w:t xml:space="preserve"> </w:t>
      </w:r>
      <w:r w:rsidR="007F6509" w:rsidRPr="0052453E">
        <w:rPr>
          <w:rFonts w:ascii="Times New Roman" w:hAnsi="Times New Roman" w:cs="Times New Roman"/>
          <w:sz w:val="24"/>
          <w:szCs w:val="24"/>
        </w:rPr>
        <w:t xml:space="preserve">actualizat </w:t>
      </w:r>
      <w:r w:rsidR="00C90D83" w:rsidRPr="0052453E">
        <w:rPr>
          <w:rFonts w:ascii="Times New Roman" w:hAnsi="Times New Roman" w:cs="Times New Roman"/>
          <w:sz w:val="24"/>
          <w:szCs w:val="24"/>
        </w:rPr>
        <w:t>în raport de data semnării contractului</w:t>
      </w:r>
      <w:r w:rsidR="007F6509">
        <w:rPr>
          <w:rFonts w:ascii="Times New Roman" w:hAnsi="Times New Roman" w:cs="Times New Roman"/>
          <w:sz w:val="24"/>
          <w:szCs w:val="24"/>
        </w:rPr>
        <w:t>.</w:t>
      </w:r>
    </w:p>
    <w:p w14:paraId="0C676487" w14:textId="624BC391" w:rsidR="004D3CE5" w:rsidRPr="0052453E" w:rsidRDefault="0055701B"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lastRenderedPageBreak/>
        <w:t>DOCUMENTELE CONTRACTULUI</w:t>
      </w:r>
    </w:p>
    <w:p w14:paraId="75884E6E" w14:textId="2FB8E469" w:rsidR="004D3CE5" w:rsidRPr="0052453E" w:rsidRDefault="004D3CE5" w:rsidP="00A25579">
      <w:pPr>
        <w:pStyle w:val="Listparagraf"/>
        <w:numPr>
          <w:ilvl w:val="0"/>
          <w:numId w:val="13"/>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Documentele prezentului Contract sunt:</w:t>
      </w:r>
    </w:p>
    <w:p w14:paraId="43EBA0E7" w14:textId="68605173" w:rsidR="002E16F7" w:rsidRPr="0052453E" w:rsidRDefault="004D3CE5" w:rsidP="00A25579">
      <w:pPr>
        <w:pStyle w:val="Listparagraf"/>
        <w:numPr>
          <w:ilvl w:val="0"/>
          <w:numId w:val="14"/>
        </w:numPr>
        <w:spacing w:before="120" w:after="120" w:line="276" w:lineRule="auto"/>
        <w:jc w:val="both"/>
        <w:rPr>
          <w:rFonts w:ascii="Times New Roman" w:hAnsi="Times New Roman" w:cs="Times New Roman"/>
          <w:sz w:val="24"/>
          <w:szCs w:val="24"/>
        </w:rPr>
      </w:pPr>
      <w:r w:rsidRPr="0052453E">
        <w:rPr>
          <w:rFonts w:ascii="Times New Roman" w:hAnsi="Times New Roman" w:cs="Times New Roman"/>
          <w:sz w:val="24"/>
          <w:szCs w:val="24"/>
        </w:rPr>
        <w:t>Propunerea tehnică</w:t>
      </w:r>
      <w:r w:rsidR="00104F97">
        <w:rPr>
          <w:rFonts w:ascii="Times New Roman" w:hAnsi="Times New Roman" w:cs="Times New Roman"/>
          <w:sz w:val="24"/>
          <w:szCs w:val="24"/>
        </w:rPr>
        <w:t xml:space="preserve"> </w:t>
      </w:r>
      <w:r w:rsidR="00A708C8">
        <w:rPr>
          <w:rFonts w:ascii="Times New Roman" w:hAnsi="Times New Roman" w:cs="Times New Roman"/>
          <w:sz w:val="24"/>
          <w:szCs w:val="24"/>
        </w:rPr>
        <w:t>;</w:t>
      </w:r>
    </w:p>
    <w:p w14:paraId="0A8B5025" w14:textId="64994E5E" w:rsidR="002E16F7" w:rsidRPr="0052453E" w:rsidRDefault="004D3CE5" w:rsidP="00A708C8">
      <w:pPr>
        <w:pStyle w:val="Listparagraf"/>
        <w:numPr>
          <w:ilvl w:val="0"/>
          <w:numId w:val="14"/>
        </w:numPr>
        <w:spacing w:before="120" w:after="120" w:line="276" w:lineRule="auto"/>
        <w:jc w:val="both"/>
        <w:rPr>
          <w:rFonts w:ascii="Times New Roman" w:hAnsi="Times New Roman" w:cs="Times New Roman"/>
          <w:sz w:val="24"/>
          <w:szCs w:val="24"/>
        </w:rPr>
      </w:pPr>
      <w:r w:rsidRPr="0052453E">
        <w:rPr>
          <w:rFonts w:ascii="Times New Roman" w:hAnsi="Times New Roman" w:cs="Times New Roman"/>
          <w:sz w:val="24"/>
          <w:szCs w:val="24"/>
        </w:rPr>
        <w:t>Propunerea financiară</w:t>
      </w:r>
      <w:r w:rsidR="00104F97">
        <w:rPr>
          <w:rFonts w:ascii="Times New Roman" w:hAnsi="Times New Roman" w:cs="Times New Roman"/>
          <w:sz w:val="24"/>
          <w:szCs w:val="24"/>
        </w:rPr>
        <w:t xml:space="preserve"> </w:t>
      </w:r>
      <w:r w:rsidR="00A708C8">
        <w:rPr>
          <w:rFonts w:ascii="Times New Roman" w:hAnsi="Times New Roman" w:cs="Times New Roman"/>
          <w:sz w:val="24"/>
          <w:szCs w:val="24"/>
        </w:rPr>
        <w:t>;</w:t>
      </w:r>
    </w:p>
    <w:p w14:paraId="70257CB3" w14:textId="5097A4C7" w:rsidR="003873F3" w:rsidRPr="007F6509" w:rsidRDefault="00A708C8" w:rsidP="00A25579">
      <w:pPr>
        <w:pStyle w:val="Listparagraf"/>
        <w:numPr>
          <w:ilvl w:val="0"/>
          <w:numId w:val="14"/>
        </w:numPr>
        <w:tabs>
          <w:tab w:val="left" w:pos="540"/>
        </w:tabs>
        <w:spacing w:before="120" w:after="120" w:line="276" w:lineRule="auto"/>
        <w:jc w:val="both"/>
        <w:rPr>
          <w:rFonts w:ascii="Times New Roman" w:hAnsi="Times New Roman" w:cs="Times New Roman"/>
          <w:b/>
          <w:bCs/>
          <w:color w:val="C00000"/>
          <w:sz w:val="24"/>
          <w:szCs w:val="24"/>
        </w:rPr>
      </w:pPr>
      <w:r>
        <w:rPr>
          <w:rFonts w:ascii="Times New Roman" w:hAnsi="Times New Roman" w:cs="Times New Roman"/>
          <w:sz w:val="24"/>
          <w:szCs w:val="24"/>
        </w:rPr>
        <w:t xml:space="preserve"> </w:t>
      </w:r>
      <w:r w:rsidR="00C90D83" w:rsidRPr="007F6509">
        <w:rPr>
          <w:rFonts w:ascii="Times New Roman" w:hAnsi="Times New Roman" w:cs="Times New Roman"/>
          <w:sz w:val="24"/>
          <w:szCs w:val="24"/>
        </w:rPr>
        <w:t>Graficul de livrare</w:t>
      </w:r>
      <w:r w:rsidR="00104F97">
        <w:rPr>
          <w:rFonts w:ascii="Times New Roman" w:hAnsi="Times New Roman" w:cs="Times New Roman"/>
          <w:sz w:val="24"/>
          <w:szCs w:val="24"/>
        </w:rPr>
        <w:t xml:space="preserve"> </w:t>
      </w:r>
      <w:r>
        <w:rPr>
          <w:rFonts w:ascii="Times New Roman" w:hAnsi="Times New Roman" w:cs="Times New Roman"/>
          <w:sz w:val="24"/>
          <w:szCs w:val="24"/>
        </w:rPr>
        <w:t>;</w:t>
      </w:r>
      <w:r w:rsidR="00C90D83" w:rsidRPr="007F6509">
        <w:rPr>
          <w:rFonts w:ascii="Times New Roman" w:hAnsi="Times New Roman" w:cs="Times New Roman"/>
          <w:sz w:val="24"/>
          <w:szCs w:val="24"/>
        </w:rPr>
        <w:t xml:space="preserve"> </w:t>
      </w:r>
    </w:p>
    <w:p w14:paraId="7C4F8D7F" w14:textId="417F1874" w:rsidR="008615F6" w:rsidRPr="0052453E" w:rsidRDefault="00A708C8" w:rsidP="00A25579">
      <w:pPr>
        <w:pStyle w:val="Listparagraf"/>
        <w:numPr>
          <w:ilvl w:val="0"/>
          <w:numId w:val="14"/>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5F6" w:rsidRPr="0052453E">
        <w:rPr>
          <w:rFonts w:ascii="Times New Roman" w:hAnsi="Times New Roman" w:cs="Times New Roman"/>
          <w:sz w:val="24"/>
          <w:szCs w:val="24"/>
        </w:rPr>
        <w:t>Garanția de bună execuție</w:t>
      </w:r>
      <w:r>
        <w:rPr>
          <w:rFonts w:ascii="Times New Roman" w:hAnsi="Times New Roman" w:cs="Times New Roman"/>
          <w:sz w:val="24"/>
          <w:szCs w:val="24"/>
        </w:rPr>
        <w:t>.</w:t>
      </w:r>
    </w:p>
    <w:p w14:paraId="6CC91489"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7925BA65" w14:textId="101F3510" w:rsidR="004D3CE5" w:rsidRPr="0052453E" w:rsidRDefault="004D3CE5" w:rsidP="00A25579">
      <w:pPr>
        <w:pStyle w:val="Listparagraf"/>
        <w:numPr>
          <w:ilvl w:val="0"/>
          <w:numId w:val="7"/>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Ordinea de precedență</w:t>
      </w:r>
    </w:p>
    <w:p w14:paraId="0AA6C0B7" w14:textId="77777777" w:rsidR="007E1D4C" w:rsidRPr="0052453E" w:rsidRDefault="004D3CE5" w:rsidP="00A25579">
      <w:pPr>
        <w:pStyle w:val="Listparagraf"/>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5D7EE84E" w14:textId="1C1043D9" w:rsidR="004D3CE5" w:rsidRPr="0052453E" w:rsidRDefault="004D3CE5" w:rsidP="00A25579">
      <w:pPr>
        <w:pStyle w:val="Listparagraf"/>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În cazul în care, pe parcursul îndeplinirii Contractului, se constată faptul că anumite elemente ale Propunerii tehnice sunt inferioare sau nu corespund cerințelor prevăzute în </w:t>
      </w:r>
      <w:proofErr w:type="spellStart"/>
      <w:r w:rsidR="00477622">
        <w:rPr>
          <w:rFonts w:ascii="Times New Roman" w:hAnsi="Times New Roman" w:cs="Times New Roman"/>
          <w:sz w:val="24"/>
          <w:szCs w:val="24"/>
        </w:rPr>
        <w:t>documentatia</w:t>
      </w:r>
      <w:proofErr w:type="spellEnd"/>
      <w:r w:rsidR="00477622">
        <w:rPr>
          <w:rFonts w:ascii="Times New Roman" w:hAnsi="Times New Roman" w:cs="Times New Roman"/>
          <w:sz w:val="24"/>
          <w:szCs w:val="24"/>
        </w:rPr>
        <w:t xml:space="preserve"> de atribuire</w:t>
      </w:r>
      <w:r w:rsidRPr="0052453E">
        <w:rPr>
          <w:rFonts w:ascii="Times New Roman" w:hAnsi="Times New Roman" w:cs="Times New Roman"/>
          <w:sz w:val="24"/>
          <w:szCs w:val="24"/>
        </w:rPr>
        <w:t xml:space="preserve">, prevalează prevederile </w:t>
      </w:r>
      <w:proofErr w:type="spellStart"/>
      <w:r w:rsidR="00477622">
        <w:rPr>
          <w:rFonts w:ascii="Times New Roman" w:hAnsi="Times New Roman" w:cs="Times New Roman"/>
          <w:sz w:val="24"/>
          <w:szCs w:val="24"/>
        </w:rPr>
        <w:t>documentatia</w:t>
      </w:r>
      <w:proofErr w:type="spellEnd"/>
      <w:r w:rsidR="00477622">
        <w:rPr>
          <w:rFonts w:ascii="Times New Roman" w:hAnsi="Times New Roman" w:cs="Times New Roman"/>
          <w:sz w:val="24"/>
          <w:szCs w:val="24"/>
        </w:rPr>
        <w:t xml:space="preserve"> de atribuire</w:t>
      </w:r>
      <w:r w:rsidRPr="0052453E">
        <w:rPr>
          <w:rFonts w:ascii="Times New Roman" w:hAnsi="Times New Roman" w:cs="Times New Roman"/>
          <w:sz w:val="24"/>
          <w:szCs w:val="24"/>
        </w:rPr>
        <w:t>.</w:t>
      </w:r>
    </w:p>
    <w:p w14:paraId="68A2CDC1"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48BC41A6" w14:textId="50C14838" w:rsidR="004D3CE5" w:rsidRPr="0052453E" w:rsidRDefault="004D3CE5" w:rsidP="00A25579">
      <w:pPr>
        <w:pStyle w:val="Listparagraf"/>
        <w:numPr>
          <w:ilvl w:val="0"/>
          <w:numId w:val="7"/>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Comunicarea între Părți</w:t>
      </w:r>
    </w:p>
    <w:p w14:paraId="4EE6F193" w14:textId="77777777" w:rsidR="007E1D4C" w:rsidRPr="0052453E" w:rsidRDefault="004D3CE5" w:rsidP="00A25579">
      <w:pPr>
        <w:pStyle w:val="Listparagraf"/>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76D032EB" w:rsidR="007E1D4C" w:rsidRPr="0052453E" w:rsidRDefault="004D3CE5" w:rsidP="00A25579">
      <w:pPr>
        <w:pStyle w:val="Listparagraf"/>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Comunicările între Părți se pot face și prin fax sau e-mail, cu condiția confirmării în scris a primirii </w:t>
      </w:r>
      <w:r w:rsidR="008615F6" w:rsidRPr="0052453E">
        <w:rPr>
          <w:rFonts w:ascii="Times New Roman" w:hAnsi="Times New Roman" w:cs="Times New Roman"/>
          <w:sz w:val="24"/>
          <w:szCs w:val="24"/>
        </w:rPr>
        <w:t>documentului</w:t>
      </w:r>
      <w:r w:rsidRPr="0052453E">
        <w:rPr>
          <w:rFonts w:ascii="Times New Roman" w:hAnsi="Times New Roman" w:cs="Times New Roman"/>
          <w:sz w:val="24"/>
          <w:szCs w:val="24"/>
        </w:rPr>
        <w:t>.</w:t>
      </w:r>
    </w:p>
    <w:p w14:paraId="43E7A348" w14:textId="77777777" w:rsidR="007E1D4C" w:rsidRPr="0052453E" w:rsidRDefault="004D3CE5" w:rsidP="00A25579">
      <w:pPr>
        <w:pStyle w:val="Listparagraf"/>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137F579C" w:rsidR="004D3CE5" w:rsidRPr="00EA1042" w:rsidRDefault="004D3CE5" w:rsidP="00A25579">
      <w:pPr>
        <w:pStyle w:val="Listparagraf"/>
        <w:numPr>
          <w:ilvl w:val="0"/>
          <w:numId w:val="16"/>
        </w:numPr>
        <w:spacing w:before="120" w:after="120" w:line="276" w:lineRule="auto"/>
        <w:ind w:left="0" w:firstLine="0"/>
        <w:contextualSpacing w:val="0"/>
        <w:jc w:val="both"/>
        <w:rPr>
          <w:rFonts w:ascii="Times New Roman" w:hAnsi="Times New Roman" w:cs="Times New Roman"/>
          <w:sz w:val="24"/>
          <w:szCs w:val="24"/>
        </w:rPr>
      </w:pPr>
      <w:r w:rsidRPr="00EA1042">
        <w:rPr>
          <w:rFonts w:ascii="Times New Roman" w:hAnsi="Times New Roman" w:cs="Times New Roman"/>
          <w:sz w:val="24"/>
          <w:szCs w:val="24"/>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E1D4C" w:rsidRPr="00EA1042" w14:paraId="754C86F1" w14:textId="77777777" w:rsidTr="0003416A">
        <w:tc>
          <w:tcPr>
            <w:tcW w:w="4814" w:type="dxa"/>
          </w:tcPr>
          <w:p w14:paraId="29664DFB" w14:textId="3417C14F" w:rsidR="007E1D4C" w:rsidRPr="00EA1042" w:rsidRDefault="007E1D4C" w:rsidP="007A08E0">
            <w:pPr>
              <w:spacing w:before="120" w:after="120"/>
              <w:jc w:val="both"/>
              <w:rPr>
                <w:rFonts w:ascii="Times New Roman" w:hAnsi="Times New Roman" w:cs="Times New Roman"/>
                <w:b/>
                <w:bCs/>
                <w:sz w:val="24"/>
                <w:szCs w:val="24"/>
              </w:rPr>
            </w:pPr>
            <w:r w:rsidRPr="00EA1042">
              <w:rPr>
                <w:rFonts w:ascii="Times New Roman" w:hAnsi="Times New Roman" w:cs="Times New Roman"/>
                <w:b/>
                <w:bCs/>
                <w:sz w:val="24"/>
                <w:szCs w:val="24"/>
              </w:rPr>
              <w:t>Pentru</w:t>
            </w:r>
            <w:r w:rsidR="00EA1042" w:rsidRPr="00EA1042">
              <w:rPr>
                <w:rFonts w:ascii="Times New Roman" w:hAnsi="Times New Roman" w:cs="Times New Roman"/>
                <w:b/>
                <w:bCs/>
                <w:sz w:val="24"/>
                <w:szCs w:val="24"/>
              </w:rPr>
              <w:t xml:space="preserve"> </w:t>
            </w:r>
            <w:r w:rsidR="00E505D2" w:rsidRPr="00EA1042">
              <w:rPr>
                <w:rFonts w:ascii="Times New Roman" w:hAnsi="Times New Roman" w:cs="Times New Roman"/>
                <w:b/>
                <w:bCs/>
                <w:sz w:val="24"/>
                <w:szCs w:val="24"/>
              </w:rPr>
              <w:t>Autoritatea contractantă</w:t>
            </w:r>
            <w:r w:rsidRPr="00EA1042">
              <w:rPr>
                <w:rFonts w:ascii="Times New Roman" w:hAnsi="Times New Roman" w:cs="Times New Roman"/>
                <w:b/>
                <w:bCs/>
                <w:sz w:val="24"/>
                <w:szCs w:val="24"/>
              </w:rPr>
              <w:t>:</w:t>
            </w:r>
          </w:p>
        </w:tc>
        <w:tc>
          <w:tcPr>
            <w:tcW w:w="4813" w:type="dxa"/>
          </w:tcPr>
          <w:p w14:paraId="54CA708C" w14:textId="2BE5B0E2" w:rsidR="007E1D4C" w:rsidRPr="00EA1042" w:rsidRDefault="007E1D4C" w:rsidP="004D3CE5">
            <w:pPr>
              <w:spacing w:before="120" w:after="120" w:line="276" w:lineRule="auto"/>
              <w:jc w:val="both"/>
              <w:rPr>
                <w:rFonts w:ascii="Times New Roman" w:hAnsi="Times New Roman" w:cs="Times New Roman"/>
                <w:sz w:val="24"/>
                <w:szCs w:val="24"/>
              </w:rPr>
            </w:pPr>
          </w:p>
        </w:tc>
      </w:tr>
      <w:tr w:rsidR="007E1D4C" w:rsidRPr="00EA1042" w14:paraId="0ED2112F" w14:textId="77777777" w:rsidTr="0003416A">
        <w:tc>
          <w:tcPr>
            <w:tcW w:w="4814" w:type="dxa"/>
          </w:tcPr>
          <w:p w14:paraId="13E1D4D3" w14:textId="60BB5578" w:rsidR="007E1D4C" w:rsidRPr="00EA1042" w:rsidRDefault="00EA1042" w:rsidP="007A08E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E1D4C" w:rsidRPr="00EA1042">
              <w:rPr>
                <w:rFonts w:ascii="Times New Roman" w:hAnsi="Times New Roman" w:cs="Times New Roman"/>
                <w:sz w:val="24"/>
                <w:szCs w:val="24"/>
              </w:rPr>
              <w:t>Adresă:</w:t>
            </w:r>
          </w:p>
        </w:tc>
        <w:tc>
          <w:tcPr>
            <w:tcW w:w="4813" w:type="dxa"/>
          </w:tcPr>
          <w:p w14:paraId="59AE4D23" w14:textId="25BF8A1F" w:rsidR="007E1D4C" w:rsidRPr="00EA1042" w:rsidRDefault="007E1D4C" w:rsidP="007E1D4C">
            <w:pPr>
              <w:spacing w:before="120" w:after="120" w:line="276" w:lineRule="auto"/>
              <w:jc w:val="both"/>
              <w:rPr>
                <w:rFonts w:ascii="Times New Roman" w:hAnsi="Times New Roman" w:cs="Times New Roman"/>
                <w:sz w:val="24"/>
                <w:szCs w:val="24"/>
              </w:rPr>
            </w:pPr>
          </w:p>
        </w:tc>
      </w:tr>
      <w:tr w:rsidR="007E1D4C" w:rsidRPr="00EA1042" w14:paraId="4D8AF25C" w14:textId="77777777" w:rsidTr="0003416A">
        <w:tc>
          <w:tcPr>
            <w:tcW w:w="4814" w:type="dxa"/>
          </w:tcPr>
          <w:p w14:paraId="2BE9E6E8" w14:textId="279A2CF4" w:rsidR="007E1D4C" w:rsidRPr="00EA1042" w:rsidRDefault="00EA1042" w:rsidP="007A08E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E1D4C" w:rsidRPr="00EA1042">
              <w:rPr>
                <w:rFonts w:ascii="Times New Roman" w:hAnsi="Times New Roman" w:cs="Times New Roman"/>
                <w:sz w:val="24"/>
                <w:szCs w:val="24"/>
              </w:rPr>
              <w:t>Telefon/Fax:</w:t>
            </w:r>
          </w:p>
        </w:tc>
        <w:tc>
          <w:tcPr>
            <w:tcW w:w="4813" w:type="dxa"/>
          </w:tcPr>
          <w:p w14:paraId="474C19EA" w14:textId="40228DB2" w:rsidR="007E1D4C" w:rsidRPr="00EA1042" w:rsidRDefault="007E1D4C" w:rsidP="007E1D4C">
            <w:pPr>
              <w:spacing w:before="120" w:after="120" w:line="276" w:lineRule="auto"/>
              <w:jc w:val="both"/>
              <w:rPr>
                <w:rFonts w:ascii="Times New Roman" w:hAnsi="Times New Roman" w:cs="Times New Roman"/>
                <w:sz w:val="24"/>
                <w:szCs w:val="24"/>
              </w:rPr>
            </w:pPr>
          </w:p>
        </w:tc>
      </w:tr>
      <w:tr w:rsidR="007E1D4C" w:rsidRPr="00EA1042" w14:paraId="2BF85E58" w14:textId="77777777" w:rsidTr="0003416A">
        <w:tc>
          <w:tcPr>
            <w:tcW w:w="4814" w:type="dxa"/>
          </w:tcPr>
          <w:p w14:paraId="668090C8" w14:textId="4228859A" w:rsidR="007E1D4C" w:rsidRPr="00EA1042" w:rsidRDefault="00EA1042" w:rsidP="007A08E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E1D4C" w:rsidRPr="00EA1042">
              <w:rPr>
                <w:rFonts w:ascii="Times New Roman" w:hAnsi="Times New Roman" w:cs="Times New Roman"/>
                <w:sz w:val="24"/>
                <w:szCs w:val="24"/>
              </w:rPr>
              <w:t>E-mail:</w:t>
            </w:r>
          </w:p>
        </w:tc>
        <w:tc>
          <w:tcPr>
            <w:tcW w:w="4813" w:type="dxa"/>
          </w:tcPr>
          <w:p w14:paraId="6D3F2EEE" w14:textId="08A2B59E" w:rsidR="007E1D4C" w:rsidRPr="00EA1042" w:rsidRDefault="007E1D4C" w:rsidP="007E1D4C">
            <w:pPr>
              <w:spacing w:before="120" w:after="120" w:line="276" w:lineRule="auto"/>
              <w:jc w:val="both"/>
              <w:rPr>
                <w:rFonts w:ascii="Times New Roman" w:hAnsi="Times New Roman" w:cs="Times New Roman"/>
                <w:sz w:val="24"/>
                <w:szCs w:val="24"/>
              </w:rPr>
            </w:pPr>
          </w:p>
        </w:tc>
      </w:tr>
      <w:tr w:rsidR="007E1D4C" w:rsidRPr="0052453E" w14:paraId="7B6C38C8" w14:textId="77777777" w:rsidTr="0003416A">
        <w:tc>
          <w:tcPr>
            <w:tcW w:w="4814" w:type="dxa"/>
          </w:tcPr>
          <w:p w14:paraId="72480F70" w14:textId="48035033" w:rsidR="007E1D4C" w:rsidRPr="00EA1042" w:rsidRDefault="00EA1042" w:rsidP="007A08E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E1D4C" w:rsidRPr="00EA1042">
              <w:rPr>
                <w:rFonts w:ascii="Times New Roman" w:hAnsi="Times New Roman" w:cs="Times New Roman"/>
                <w:sz w:val="24"/>
                <w:szCs w:val="24"/>
              </w:rPr>
              <w:t>Persoana de contact:</w:t>
            </w:r>
          </w:p>
        </w:tc>
        <w:tc>
          <w:tcPr>
            <w:tcW w:w="4813" w:type="dxa"/>
          </w:tcPr>
          <w:p w14:paraId="518521BD" w14:textId="651E1A9B" w:rsidR="007E1D4C" w:rsidRPr="0052453E" w:rsidRDefault="007E1D4C" w:rsidP="007E1D4C">
            <w:pPr>
              <w:spacing w:before="120" w:after="120" w:line="276" w:lineRule="auto"/>
              <w:jc w:val="both"/>
              <w:rPr>
                <w:rFonts w:ascii="Times New Roman" w:hAnsi="Times New Roman" w:cs="Times New Roman"/>
                <w:sz w:val="24"/>
                <w:szCs w:val="24"/>
              </w:rPr>
            </w:pPr>
          </w:p>
        </w:tc>
      </w:tr>
      <w:tr w:rsidR="007E1D4C" w:rsidRPr="0052453E" w14:paraId="150BB436" w14:textId="77777777" w:rsidTr="0003416A">
        <w:tc>
          <w:tcPr>
            <w:tcW w:w="4814" w:type="dxa"/>
          </w:tcPr>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tblGrid>
            <w:tr w:rsidR="00EA1042" w:rsidRPr="00EA1042" w14:paraId="05F08150" w14:textId="77777777" w:rsidTr="00040031">
              <w:tc>
                <w:tcPr>
                  <w:tcW w:w="4813" w:type="dxa"/>
                </w:tcPr>
                <w:p w14:paraId="56F1665A" w14:textId="0D992A95" w:rsidR="00EA1042" w:rsidRPr="00EA1042" w:rsidRDefault="00EA1042" w:rsidP="007A08E0">
                  <w:pPr>
                    <w:spacing w:before="120" w:after="120"/>
                    <w:jc w:val="both"/>
                    <w:rPr>
                      <w:rFonts w:ascii="Times New Roman" w:hAnsi="Times New Roman" w:cs="Times New Roman"/>
                      <w:b/>
                      <w:bCs/>
                      <w:sz w:val="24"/>
                      <w:szCs w:val="24"/>
                    </w:rPr>
                  </w:pPr>
                  <w:r w:rsidRPr="00EA1042">
                    <w:rPr>
                      <w:rFonts w:ascii="Times New Roman" w:hAnsi="Times New Roman" w:cs="Times New Roman"/>
                      <w:b/>
                      <w:bCs/>
                      <w:sz w:val="24"/>
                      <w:szCs w:val="24"/>
                    </w:rPr>
                    <w:t>Pentru Contractant:</w:t>
                  </w:r>
                </w:p>
              </w:tc>
            </w:tr>
            <w:tr w:rsidR="00EA1042" w:rsidRPr="00EA1042" w14:paraId="12A27775" w14:textId="77777777" w:rsidTr="00040031">
              <w:tc>
                <w:tcPr>
                  <w:tcW w:w="4813" w:type="dxa"/>
                </w:tcPr>
                <w:p w14:paraId="769D7BC7" w14:textId="77777777" w:rsidR="00EA1042" w:rsidRPr="00EA1042" w:rsidRDefault="00EA1042" w:rsidP="007A08E0">
                  <w:pPr>
                    <w:spacing w:before="120" w:after="120"/>
                    <w:jc w:val="both"/>
                    <w:rPr>
                      <w:rFonts w:ascii="Times New Roman" w:hAnsi="Times New Roman" w:cs="Times New Roman"/>
                      <w:sz w:val="24"/>
                      <w:szCs w:val="24"/>
                    </w:rPr>
                  </w:pPr>
                  <w:r w:rsidRPr="00EA1042">
                    <w:rPr>
                      <w:rFonts w:ascii="Times New Roman" w:hAnsi="Times New Roman" w:cs="Times New Roman"/>
                      <w:sz w:val="24"/>
                      <w:szCs w:val="24"/>
                    </w:rPr>
                    <w:t>Adresă:</w:t>
                  </w:r>
                </w:p>
              </w:tc>
            </w:tr>
            <w:tr w:rsidR="00EA1042" w:rsidRPr="00EA1042" w14:paraId="50EF6F1C" w14:textId="77777777" w:rsidTr="00040031">
              <w:tc>
                <w:tcPr>
                  <w:tcW w:w="4813" w:type="dxa"/>
                </w:tcPr>
                <w:p w14:paraId="7DCD8836" w14:textId="77777777" w:rsidR="00EA1042" w:rsidRPr="00EA1042" w:rsidRDefault="00EA1042" w:rsidP="007A08E0">
                  <w:pPr>
                    <w:spacing w:before="120" w:after="120"/>
                    <w:jc w:val="both"/>
                    <w:rPr>
                      <w:rFonts w:ascii="Times New Roman" w:hAnsi="Times New Roman" w:cs="Times New Roman"/>
                      <w:sz w:val="24"/>
                      <w:szCs w:val="24"/>
                    </w:rPr>
                  </w:pPr>
                  <w:r w:rsidRPr="00EA1042">
                    <w:rPr>
                      <w:rFonts w:ascii="Times New Roman" w:hAnsi="Times New Roman" w:cs="Times New Roman"/>
                      <w:sz w:val="24"/>
                      <w:szCs w:val="24"/>
                    </w:rPr>
                    <w:t>Telefon/Fax:</w:t>
                  </w:r>
                </w:p>
              </w:tc>
            </w:tr>
            <w:tr w:rsidR="00EA1042" w:rsidRPr="00EA1042" w14:paraId="1B95B524" w14:textId="77777777" w:rsidTr="00040031">
              <w:tc>
                <w:tcPr>
                  <w:tcW w:w="4813" w:type="dxa"/>
                </w:tcPr>
                <w:p w14:paraId="0C8669CE" w14:textId="0DCACBB7" w:rsidR="00EA1042" w:rsidRPr="00EA1042" w:rsidRDefault="00EA1042" w:rsidP="007A08E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EA1042">
                    <w:rPr>
                      <w:rFonts w:ascii="Times New Roman" w:hAnsi="Times New Roman" w:cs="Times New Roman"/>
                      <w:sz w:val="24"/>
                      <w:szCs w:val="24"/>
                    </w:rPr>
                    <w:t>E-mail:</w:t>
                  </w:r>
                </w:p>
              </w:tc>
            </w:tr>
            <w:tr w:rsidR="00EA1042" w:rsidRPr="0052453E" w14:paraId="5D6D8BDB" w14:textId="77777777" w:rsidTr="00040031">
              <w:tc>
                <w:tcPr>
                  <w:tcW w:w="4813" w:type="dxa"/>
                </w:tcPr>
                <w:p w14:paraId="5952ED7C" w14:textId="37F5ED45" w:rsidR="00EA1042" w:rsidRPr="0052453E" w:rsidRDefault="00EA1042" w:rsidP="007A08E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EA1042">
                    <w:rPr>
                      <w:rFonts w:ascii="Times New Roman" w:hAnsi="Times New Roman" w:cs="Times New Roman"/>
                      <w:sz w:val="24"/>
                      <w:szCs w:val="24"/>
                    </w:rPr>
                    <w:t>Persoana de contact:</w:t>
                  </w:r>
                </w:p>
              </w:tc>
            </w:tr>
          </w:tbl>
          <w:p w14:paraId="01CB4ACB" w14:textId="77777777" w:rsidR="007E1D4C" w:rsidRPr="0052453E" w:rsidRDefault="007E1D4C" w:rsidP="007A08E0">
            <w:pPr>
              <w:spacing w:before="120" w:after="120"/>
              <w:jc w:val="both"/>
              <w:rPr>
                <w:rFonts w:ascii="Times New Roman" w:hAnsi="Times New Roman" w:cs="Times New Roman"/>
                <w:sz w:val="24"/>
                <w:szCs w:val="24"/>
              </w:rPr>
            </w:pPr>
          </w:p>
        </w:tc>
        <w:tc>
          <w:tcPr>
            <w:tcW w:w="4813" w:type="dxa"/>
          </w:tcPr>
          <w:p w14:paraId="6F010437" w14:textId="77777777" w:rsidR="007E1D4C" w:rsidRPr="0052453E" w:rsidRDefault="007E1D4C" w:rsidP="007E1D4C">
            <w:pPr>
              <w:spacing w:before="120" w:after="120" w:line="276" w:lineRule="auto"/>
              <w:jc w:val="both"/>
              <w:rPr>
                <w:rFonts w:ascii="Times New Roman" w:hAnsi="Times New Roman" w:cs="Times New Roman"/>
                <w:sz w:val="24"/>
                <w:szCs w:val="24"/>
              </w:rPr>
            </w:pPr>
          </w:p>
        </w:tc>
      </w:tr>
    </w:tbl>
    <w:p w14:paraId="5EC8CE05" w14:textId="0B0FB5B7" w:rsidR="004D3CE5" w:rsidRPr="0052453E" w:rsidRDefault="00697B9F" w:rsidP="00A25579">
      <w:pPr>
        <w:pStyle w:val="Listparagraf"/>
        <w:numPr>
          <w:ilvl w:val="0"/>
          <w:numId w:val="7"/>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lastRenderedPageBreak/>
        <w:t>Garanția de bună execuție a contractului</w:t>
      </w:r>
    </w:p>
    <w:p w14:paraId="31C2D8C9" w14:textId="4E43A752" w:rsidR="00303422" w:rsidRPr="0052453E" w:rsidRDefault="004D3CE5" w:rsidP="00A25579">
      <w:pPr>
        <w:pStyle w:val="Listparagraf"/>
        <w:numPr>
          <w:ilvl w:val="0"/>
          <w:numId w:val="18"/>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Contractantul se obligă să constituie garanția de bună execuție a contractului în cuantum de </w:t>
      </w:r>
      <w:r w:rsidR="00B07594" w:rsidRPr="0052453E">
        <w:rPr>
          <w:rFonts w:ascii="Times New Roman" w:hAnsi="Times New Roman" w:cs="Times New Roman"/>
          <w:sz w:val="24"/>
          <w:szCs w:val="24"/>
        </w:rPr>
        <w:t xml:space="preserve">de 10 </w:t>
      </w:r>
      <w:r w:rsidRPr="0052453E">
        <w:rPr>
          <w:rFonts w:ascii="Times New Roman" w:hAnsi="Times New Roman" w:cs="Times New Roman"/>
          <w:sz w:val="24"/>
          <w:szCs w:val="24"/>
        </w:rPr>
        <w:t>% din prețul contra</w:t>
      </w:r>
      <w:r w:rsidR="00303422" w:rsidRPr="0052453E">
        <w:rPr>
          <w:rFonts w:ascii="Times New Roman" w:hAnsi="Times New Roman" w:cs="Times New Roman"/>
          <w:sz w:val="24"/>
          <w:szCs w:val="24"/>
        </w:rPr>
        <w:t>ctului fără TVA, adică ……</w:t>
      </w:r>
      <w:r w:rsidRPr="0052453E">
        <w:rPr>
          <w:rFonts w:ascii="Times New Roman" w:hAnsi="Times New Roman" w:cs="Times New Roman"/>
          <w:sz w:val="24"/>
          <w:szCs w:val="24"/>
        </w:rPr>
        <w:t xml:space="preserve"> lei, în termen de </w:t>
      </w:r>
      <w:r w:rsidR="00303422" w:rsidRPr="0052453E">
        <w:rPr>
          <w:rFonts w:ascii="Times New Roman" w:hAnsi="Times New Roman" w:cs="Times New Roman"/>
          <w:i/>
          <w:sz w:val="24"/>
          <w:szCs w:val="24"/>
        </w:rPr>
        <w:t>5</w:t>
      </w:r>
      <w:r w:rsidRPr="0052453E">
        <w:rPr>
          <w:rFonts w:ascii="Times New Roman" w:hAnsi="Times New Roman" w:cs="Times New Roman"/>
          <w:sz w:val="24"/>
          <w:szCs w:val="24"/>
        </w:rPr>
        <w:t xml:space="preserve"> zile lucrătoare de la semnarea contractului de ambele părți. Garanția de bună execuție se constituie </w:t>
      </w:r>
      <w:r w:rsidR="000023BA" w:rsidRPr="0052453E">
        <w:rPr>
          <w:rFonts w:ascii="Times New Roman" w:hAnsi="Times New Roman" w:cs="Times New Roman"/>
          <w:bCs/>
          <w:sz w:val="24"/>
          <w:szCs w:val="24"/>
        </w:rPr>
        <w:t>în conformitate cu prevederile art. 154 alin (3) și (4) din Legea 98/2016, precum și cu prevederile art. 40 din Anexa la H.G. nr. 395/2016</w:t>
      </w:r>
      <w:r w:rsidR="00436E2C" w:rsidRPr="0052453E">
        <w:rPr>
          <w:rFonts w:ascii="Times New Roman" w:hAnsi="Times New Roman" w:cs="Times New Roman"/>
          <w:bCs/>
          <w:sz w:val="24"/>
          <w:szCs w:val="24"/>
        </w:rPr>
        <w:t>.</w:t>
      </w:r>
    </w:p>
    <w:p w14:paraId="6B167472" w14:textId="292AA853" w:rsidR="00303422" w:rsidRPr="0052453E" w:rsidRDefault="004D3CE5" w:rsidP="00A25579">
      <w:pPr>
        <w:pStyle w:val="Listparagraf"/>
        <w:numPr>
          <w:ilvl w:val="0"/>
          <w:numId w:val="18"/>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Autoritatea Contractantă are dreptul de a emite pretenții asupra garanției de bună execuție în condițiile prevăzute la art. 41 din HG nr. 395/2016.</w:t>
      </w:r>
    </w:p>
    <w:p w14:paraId="49AF0432" w14:textId="57D91E55" w:rsidR="00C90D83" w:rsidRPr="0052453E" w:rsidRDefault="00C90D83" w:rsidP="00A25579">
      <w:pPr>
        <w:pStyle w:val="Listparagraf"/>
        <w:numPr>
          <w:ilvl w:val="0"/>
          <w:numId w:val="18"/>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Autoritatea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52453E" w:rsidRDefault="00C90D83" w:rsidP="00A25579">
      <w:pPr>
        <w:pStyle w:val="Listparagraf"/>
        <w:numPr>
          <w:ilvl w:val="0"/>
          <w:numId w:val="18"/>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4B731DF0" w14:textId="3F6D9346" w:rsidR="004D3CE5" w:rsidRPr="0052453E" w:rsidRDefault="004D3CE5" w:rsidP="00A25579">
      <w:pPr>
        <w:pStyle w:val="Listparagraf"/>
        <w:numPr>
          <w:ilvl w:val="0"/>
          <w:numId w:val="18"/>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Restituirea garanției de bună execuție se face în termen 14 zile de la data îndeplinirii de către Contractant a obligațiilor asumate prin contract, dacă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nu a ridicat, până la acea dată,  pretenții asupra ei.</w:t>
      </w:r>
    </w:p>
    <w:p w14:paraId="1A504B31" w14:textId="77777777" w:rsidR="004D3CE5" w:rsidRPr="0052453E" w:rsidRDefault="004D3CE5" w:rsidP="0079567E">
      <w:pPr>
        <w:spacing w:before="120" w:after="120" w:line="276" w:lineRule="auto"/>
        <w:jc w:val="both"/>
        <w:rPr>
          <w:rFonts w:ascii="Times New Roman" w:hAnsi="Times New Roman" w:cs="Times New Roman"/>
          <w:sz w:val="24"/>
          <w:szCs w:val="24"/>
        </w:rPr>
      </w:pPr>
    </w:p>
    <w:p w14:paraId="156169D3" w14:textId="38CA5448" w:rsidR="004D3CE5" w:rsidRPr="00F2482E" w:rsidRDefault="004D3CE5" w:rsidP="00A25579">
      <w:pPr>
        <w:pStyle w:val="Listparagraf"/>
        <w:numPr>
          <w:ilvl w:val="0"/>
          <w:numId w:val="7"/>
        </w:numPr>
        <w:spacing w:before="120" w:after="120" w:line="276" w:lineRule="auto"/>
        <w:ind w:left="0" w:firstLine="0"/>
        <w:contextualSpacing w:val="0"/>
        <w:jc w:val="both"/>
        <w:rPr>
          <w:rFonts w:ascii="Times New Roman" w:hAnsi="Times New Roman" w:cs="Times New Roman"/>
          <w:sz w:val="24"/>
          <w:szCs w:val="24"/>
        </w:rPr>
      </w:pPr>
      <w:r w:rsidRPr="00F2482E">
        <w:rPr>
          <w:rFonts w:ascii="Times New Roman" w:hAnsi="Times New Roman" w:cs="Times New Roman"/>
          <w:sz w:val="24"/>
          <w:szCs w:val="24"/>
        </w:rPr>
        <w:t>Începere, Întârzieri, Sistare</w:t>
      </w:r>
    </w:p>
    <w:p w14:paraId="3081BC68" w14:textId="66837D58" w:rsidR="00434CF8" w:rsidRPr="00EA3F9A" w:rsidRDefault="004D3CE5" w:rsidP="00A25579">
      <w:pPr>
        <w:pStyle w:val="Listparagraf"/>
        <w:numPr>
          <w:ilvl w:val="0"/>
          <w:numId w:val="19"/>
        </w:numPr>
        <w:spacing w:before="120" w:after="120" w:line="276" w:lineRule="auto"/>
        <w:ind w:left="0" w:firstLine="0"/>
        <w:contextualSpacing w:val="0"/>
        <w:jc w:val="both"/>
        <w:rPr>
          <w:rFonts w:ascii="Times New Roman" w:hAnsi="Times New Roman" w:cs="Times New Roman"/>
          <w:b/>
          <w:bCs/>
          <w:sz w:val="24"/>
          <w:szCs w:val="24"/>
        </w:rPr>
      </w:pPr>
      <w:r w:rsidRPr="00EA3F9A">
        <w:rPr>
          <w:rFonts w:ascii="Times New Roman" w:hAnsi="Times New Roman" w:cs="Times New Roman"/>
          <w:sz w:val="24"/>
          <w:szCs w:val="24"/>
        </w:rPr>
        <w:t xml:space="preserve">Contractantul are obligația de a începe </w:t>
      </w:r>
      <w:r w:rsidR="00A704AA" w:rsidRPr="00EA3F9A">
        <w:rPr>
          <w:rFonts w:ascii="Times New Roman" w:hAnsi="Times New Roman" w:cs="Times New Roman"/>
          <w:sz w:val="24"/>
          <w:szCs w:val="24"/>
        </w:rPr>
        <w:t xml:space="preserve">furnizarea </w:t>
      </w:r>
      <w:r w:rsidR="0088088A" w:rsidRPr="00EA3F9A">
        <w:rPr>
          <w:rFonts w:ascii="Times New Roman" w:hAnsi="Times New Roman" w:cs="Times New Roman"/>
          <w:sz w:val="24"/>
          <w:szCs w:val="24"/>
        </w:rPr>
        <w:t>Produselor</w:t>
      </w:r>
      <w:r w:rsidRPr="00EA3F9A">
        <w:rPr>
          <w:rFonts w:ascii="Times New Roman" w:hAnsi="Times New Roman" w:cs="Times New Roman"/>
          <w:sz w:val="24"/>
          <w:szCs w:val="24"/>
        </w:rPr>
        <w:t xml:space="preserve"> în conformitate cu </w:t>
      </w:r>
      <w:proofErr w:type="spellStart"/>
      <w:r w:rsidR="00EA3F9A" w:rsidRPr="00EA3F9A">
        <w:rPr>
          <w:rFonts w:ascii="Times New Roman" w:hAnsi="Times New Roman" w:cs="Times New Roman"/>
          <w:sz w:val="24"/>
          <w:szCs w:val="24"/>
        </w:rPr>
        <w:t>garficul</w:t>
      </w:r>
      <w:proofErr w:type="spellEnd"/>
      <w:r w:rsidR="00EA3F9A" w:rsidRPr="00EA3F9A">
        <w:rPr>
          <w:rFonts w:ascii="Times New Roman" w:hAnsi="Times New Roman" w:cs="Times New Roman"/>
          <w:sz w:val="24"/>
          <w:szCs w:val="24"/>
        </w:rPr>
        <w:t xml:space="preserve"> de livrare prezentat in oferta tehnica</w:t>
      </w:r>
      <w:r w:rsidR="00EA3F9A">
        <w:rPr>
          <w:rFonts w:ascii="Times New Roman" w:hAnsi="Times New Roman" w:cs="Times New Roman"/>
          <w:sz w:val="24"/>
          <w:szCs w:val="24"/>
        </w:rPr>
        <w:t>.</w:t>
      </w:r>
    </w:p>
    <w:p w14:paraId="3486B203" w14:textId="0BDB62A5" w:rsidR="004D3CE5" w:rsidRPr="0052453E" w:rsidRDefault="004D3CE5" w:rsidP="00A25579">
      <w:pPr>
        <w:pStyle w:val="Listparagraf"/>
        <w:numPr>
          <w:ilvl w:val="0"/>
          <w:numId w:val="19"/>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w:t>
      </w:r>
      <w:r w:rsidR="00434CF8" w:rsidRPr="0052453E">
        <w:rPr>
          <w:rFonts w:ascii="Times New Roman" w:hAnsi="Times New Roman" w:cs="Times New Roman"/>
          <w:sz w:val="24"/>
          <w:szCs w:val="24"/>
        </w:rPr>
        <w:t xml:space="preserve">n cazul </w:t>
      </w:r>
      <w:r w:rsidR="0064533D" w:rsidRPr="0052453E">
        <w:rPr>
          <w:rFonts w:ascii="Times New Roman" w:hAnsi="Times New Roman" w:cs="Times New Roman"/>
          <w:sz w:val="24"/>
          <w:szCs w:val="24"/>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21368053" w14:textId="41EA144D" w:rsidR="00697B9F" w:rsidRPr="004A080A" w:rsidRDefault="00697B9F" w:rsidP="00A25579">
      <w:pPr>
        <w:pStyle w:val="Listparagraf"/>
        <w:numPr>
          <w:ilvl w:val="0"/>
          <w:numId w:val="7"/>
        </w:numPr>
        <w:spacing w:before="120" w:after="120" w:line="276" w:lineRule="auto"/>
        <w:ind w:left="0" w:firstLine="0"/>
        <w:contextualSpacing w:val="0"/>
        <w:jc w:val="both"/>
        <w:rPr>
          <w:rFonts w:ascii="Times New Roman" w:hAnsi="Times New Roman" w:cs="Times New Roman"/>
          <w:sz w:val="24"/>
          <w:szCs w:val="24"/>
        </w:rPr>
      </w:pPr>
      <w:r w:rsidRPr="004A080A">
        <w:rPr>
          <w:rFonts w:ascii="Times New Roman" w:hAnsi="Times New Roman" w:cs="Times New Roman"/>
          <w:sz w:val="24"/>
          <w:szCs w:val="24"/>
        </w:rPr>
        <w:t>Derularea și monitorizarea contractului</w:t>
      </w:r>
      <w:r w:rsidR="00F5573C" w:rsidRPr="004A080A">
        <w:rPr>
          <w:rFonts w:ascii="Times New Roman" w:hAnsi="Times New Roman" w:cs="Times New Roman"/>
          <w:sz w:val="24"/>
          <w:szCs w:val="24"/>
        </w:rPr>
        <w:t xml:space="preserve"> </w:t>
      </w:r>
    </w:p>
    <w:p w14:paraId="03D94E94" w14:textId="428A56A4" w:rsidR="00697B9F" w:rsidRPr="00F5573C" w:rsidRDefault="00697B9F" w:rsidP="00A25579">
      <w:pPr>
        <w:pStyle w:val="Listparagraf"/>
        <w:numPr>
          <w:ilvl w:val="0"/>
          <w:numId w:val="38"/>
        </w:numPr>
        <w:spacing w:before="120" w:after="120" w:line="276" w:lineRule="auto"/>
        <w:ind w:left="0" w:firstLine="0"/>
        <w:contextualSpacing w:val="0"/>
        <w:jc w:val="both"/>
        <w:rPr>
          <w:rFonts w:ascii="Times New Roman" w:hAnsi="Times New Roman" w:cs="Times New Roman"/>
          <w:sz w:val="24"/>
          <w:szCs w:val="24"/>
        </w:rPr>
      </w:pPr>
      <w:r w:rsidRPr="00F5573C">
        <w:rPr>
          <w:rFonts w:ascii="Times New Roman" w:hAnsi="Times New Roman" w:cs="Times New Roman"/>
          <w:sz w:val="24"/>
          <w:szCs w:val="24"/>
        </w:rPr>
        <w:t>Raportarea în cadrul Contractului de achiziție publică de Produse</w:t>
      </w:r>
    </w:p>
    <w:p w14:paraId="202DEF41" w14:textId="6ADEBE52" w:rsidR="00A0038B" w:rsidRPr="00F5573C" w:rsidRDefault="00697B9F" w:rsidP="00A25579">
      <w:pPr>
        <w:pStyle w:val="Listparagraf"/>
        <w:numPr>
          <w:ilvl w:val="0"/>
          <w:numId w:val="39"/>
        </w:numPr>
        <w:spacing w:before="120" w:after="120" w:line="276" w:lineRule="auto"/>
        <w:ind w:left="360" w:hanging="450"/>
        <w:jc w:val="both"/>
        <w:rPr>
          <w:rFonts w:ascii="Times New Roman" w:hAnsi="Times New Roman" w:cs="Times New Roman"/>
          <w:sz w:val="24"/>
          <w:szCs w:val="24"/>
        </w:rPr>
      </w:pPr>
      <w:r w:rsidRPr="00F5573C">
        <w:rPr>
          <w:rFonts w:ascii="Times New Roman" w:hAnsi="Times New Roman" w:cs="Times New Roman"/>
          <w:sz w:val="24"/>
          <w:szCs w:val="24"/>
        </w:rPr>
        <w:t xml:space="preserve">Dacă este cazul, Contractantul va prezenta documentele și rapoartele cu respectarea Graficului de </w:t>
      </w:r>
      <w:r w:rsidR="00090712" w:rsidRPr="00F5573C">
        <w:rPr>
          <w:rFonts w:ascii="Times New Roman" w:hAnsi="Times New Roman" w:cs="Times New Roman"/>
          <w:sz w:val="24"/>
          <w:szCs w:val="24"/>
        </w:rPr>
        <w:t xml:space="preserve">livrare </w:t>
      </w:r>
      <w:r w:rsidRPr="00F5573C">
        <w:rPr>
          <w:rFonts w:ascii="Times New Roman" w:hAnsi="Times New Roman" w:cs="Times New Roman"/>
          <w:sz w:val="24"/>
          <w:szCs w:val="24"/>
        </w:rPr>
        <w:t xml:space="preserve">acceptat de către </w:t>
      </w:r>
      <w:r w:rsidR="00E505D2" w:rsidRPr="00F5573C">
        <w:rPr>
          <w:rFonts w:ascii="Times New Roman" w:hAnsi="Times New Roman" w:cs="Times New Roman"/>
          <w:sz w:val="24"/>
          <w:szCs w:val="24"/>
        </w:rPr>
        <w:t>Autoritatea contractantă</w:t>
      </w:r>
      <w:r w:rsidRPr="00F5573C">
        <w:rPr>
          <w:rFonts w:ascii="Times New Roman" w:hAnsi="Times New Roman" w:cs="Times New Roman"/>
          <w:sz w:val="24"/>
          <w:szCs w:val="24"/>
        </w:rPr>
        <w:t>.</w:t>
      </w:r>
    </w:p>
    <w:p w14:paraId="39E1C64C" w14:textId="7E383038" w:rsidR="00697B9F" w:rsidRPr="00F5573C" w:rsidRDefault="00697B9F" w:rsidP="00A25579">
      <w:pPr>
        <w:pStyle w:val="Listparagraf"/>
        <w:numPr>
          <w:ilvl w:val="0"/>
          <w:numId w:val="39"/>
        </w:numPr>
        <w:tabs>
          <w:tab w:val="left" w:pos="450"/>
        </w:tabs>
        <w:spacing w:before="120" w:after="120" w:line="276" w:lineRule="auto"/>
        <w:ind w:left="450" w:hanging="540"/>
        <w:contextualSpacing w:val="0"/>
        <w:jc w:val="both"/>
        <w:rPr>
          <w:rFonts w:ascii="Times New Roman" w:hAnsi="Times New Roman" w:cs="Times New Roman"/>
          <w:sz w:val="24"/>
          <w:szCs w:val="24"/>
        </w:rPr>
      </w:pPr>
      <w:r w:rsidRPr="00F5573C">
        <w:rPr>
          <w:rFonts w:ascii="Times New Roman" w:hAnsi="Times New Roman" w:cs="Times New Roman"/>
          <w:sz w:val="24"/>
          <w:szCs w:val="24"/>
        </w:rPr>
        <w:t xml:space="preserve">Aprobarea de către </w:t>
      </w:r>
      <w:r w:rsidR="00E505D2" w:rsidRPr="00F5573C">
        <w:rPr>
          <w:rFonts w:ascii="Times New Roman" w:hAnsi="Times New Roman" w:cs="Times New Roman"/>
          <w:sz w:val="24"/>
          <w:szCs w:val="24"/>
        </w:rPr>
        <w:t>Autoritatea contractantă</w:t>
      </w:r>
      <w:r w:rsidRPr="00F5573C">
        <w:rPr>
          <w:rFonts w:ascii="Times New Roman" w:hAnsi="Times New Roman" w:cs="Times New Roman"/>
          <w:sz w:val="24"/>
          <w:szCs w:val="24"/>
        </w:rPr>
        <w:t xml:space="preserve"> a rapoartelor și documentelor realizate și furnizate de către</w:t>
      </w:r>
      <w:r w:rsidR="00CF4B58" w:rsidRPr="00F5573C">
        <w:rPr>
          <w:rFonts w:ascii="Times New Roman" w:hAnsi="Times New Roman" w:cs="Times New Roman"/>
          <w:sz w:val="24"/>
          <w:szCs w:val="24"/>
        </w:rPr>
        <w:t xml:space="preserve"> </w:t>
      </w:r>
      <w:r w:rsidRPr="00F5573C">
        <w:rPr>
          <w:rFonts w:ascii="Times New Roman" w:hAnsi="Times New Roman" w:cs="Times New Roman"/>
          <w:sz w:val="24"/>
          <w:szCs w:val="24"/>
        </w:rPr>
        <w:t>Contractant, va certifica faptul că acestea sunt conforme cu termenii Contractului.</w:t>
      </w:r>
    </w:p>
    <w:p w14:paraId="3CB957D3" w14:textId="21C755C1" w:rsidR="00A0038B" w:rsidRPr="00F5573C" w:rsidRDefault="00697B9F" w:rsidP="00A25579">
      <w:pPr>
        <w:pStyle w:val="Listparagraf"/>
        <w:numPr>
          <w:ilvl w:val="0"/>
          <w:numId w:val="38"/>
        </w:numPr>
        <w:spacing w:before="120" w:after="120" w:line="276" w:lineRule="auto"/>
        <w:ind w:left="709" w:hanging="709"/>
        <w:contextualSpacing w:val="0"/>
        <w:jc w:val="both"/>
        <w:rPr>
          <w:rFonts w:ascii="Times New Roman" w:hAnsi="Times New Roman" w:cs="Times New Roman"/>
          <w:sz w:val="24"/>
          <w:szCs w:val="24"/>
        </w:rPr>
      </w:pPr>
      <w:r w:rsidRPr="00F5573C">
        <w:rPr>
          <w:rFonts w:ascii="Times New Roman" w:hAnsi="Times New Roman" w:cs="Times New Roman"/>
          <w:sz w:val="24"/>
          <w:szCs w:val="24"/>
        </w:rPr>
        <w:t xml:space="preserve">Contractantul va întreprinde toate măsurile </w:t>
      </w:r>
      <w:r w:rsidR="00A0038B" w:rsidRPr="00F5573C">
        <w:rPr>
          <w:rFonts w:ascii="Times New Roman" w:hAnsi="Times New Roman" w:cs="Times New Roman"/>
          <w:sz w:val="24"/>
          <w:szCs w:val="24"/>
        </w:rPr>
        <w:t>și</w:t>
      </w:r>
      <w:r w:rsidRPr="00F5573C">
        <w:rPr>
          <w:rFonts w:ascii="Times New Roman" w:hAnsi="Times New Roman" w:cs="Times New Roman"/>
          <w:sz w:val="24"/>
          <w:szCs w:val="24"/>
        </w:rPr>
        <w:t xml:space="preserve"> acțiunile necesare sau corespunzătoare pentru realizarea cel puțin a performanțelor contractuale astfel cum sunt stabilite în </w:t>
      </w:r>
      <w:proofErr w:type="spellStart"/>
      <w:r w:rsidR="0079567E">
        <w:rPr>
          <w:rFonts w:ascii="Times New Roman" w:hAnsi="Times New Roman" w:cs="Times New Roman"/>
          <w:sz w:val="24"/>
          <w:szCs w:val="24"/>
        </w:rPr>
        <w:t>documentatia</w:t>
      </w:r>
      <w:proofErr w:type="spellEnd"/>
      <w:r w:rsidR="0079567E">
        <w:rPr>
          <w:rFonts w:ascii="Times New Roman" w:hAnsi="Times New Roman" w:cs="Times New Roman"/>
          <w:sz w:val="24"/>
          <w:szCs w:val="24"/>
        </w:rPr>
        <w:t xml:space="preserve"> de atribuire si Propunerea tehnica</w:t>
      </w:r>
      <w:r w:rsidRPr="00F5573C">
        <w:rPr>
          <w:rFonts w:ascii="Times New Roman" w:hAnsi="Times New Roman" w:cs="Times New Roman"/>
          <w:sz w:val="24"/>
          <w:szCs w:val="24"/>
        </w:rPr>
        <w:t>.</w:t>
      </w:r>
    </w:p>
    <w:p w14:paraId="3F02A5A7" w14:textId="00A5A479" w:rsidR="00697B9F" w:rsidRPr="008A30B7" w:rsidRDefault="00F5573C" w:rsidP="00A25579">
      <w:pPr>
        <w:pStyle w:val="Listparagraf"/>
        <w:numPr>
          <w:ilvl w:val="0"/>
          <w:numId w:val="38"/>
        </w:numPr>
        <w:spacing w:before="120" w:after="120" w:line="276" w:lineRule="auto"/>
        <w:ind w:left="630" w:hanging="630"/>
        <w:contextualSpacing w:val="0"/>
        <w:jc w:val="both"/>
        <w:rPr>
          <w:rFonts w:ascii="Times New Roman" w:hAnsi="Times New Roman" w:cs="Times New Roman"/>
          <w:sz w:val="24"/>
          <w:szCs w:val="24"/>
        </w:rPr>
      </w:pPr>
      <w:r w:rsidRPr="008A30B7">
        <w:rPr>
          <w:rFonts w:ascii="Times New Roman" w:hAnsi="Times New Roman" w:cs="Times New Roman"/>
          <w:sz w:val="24"/>
          <w:szCs w:val="24"/>
        </w:rPr>
        <w:t>Prevederi contractuale privind monitorizarea performanțelor, dacă este cazul</w:t>
      </w:r>
      <w:r w:rsidRPr="008A30B7">
        <w:rPr>
          <w:rFonts w:ascii="Times New Roman" w:hAnsi="Times New Roman" w:cs="Times New Roman"/>
          <w:color w:val="FF0000"/>
          <w:sz w:val="24"/>
          <w:szCs w:val="24"/>
        </w:rPr>
        <w:t xml:space="preserve"> </w:t>
      </w:r>
    </w:p>
    <w:p w14:paraId="564DD08C" w14:textId="7C9924F3" w:rsidR="00A0038B" w:rsidRPr="006C3D09" w:rsidRDefault="00697B9F" w:rsidP="00A25579">
      <w:pPr>
        <w:pStyle w:val="Listparagraf"/>
        <w:numPr>
          <w:ilvl w:val="0"/>
          <w:numId w:val="40"/>
        </w:numPr>
        <w:spacing w:before="120" w:after="120" w:line="276" w:lineRule="auto"/>
        <w:ind w:left="630" w:hanging="630"/>
        <w:contextualSpacing w:val="0"/>
        <w:jc w:val="both"/>
        <w:rPr>
          <w:rFonts w:ascii="Times New Roman" w:hAnsi="Times New Roman" w:cs="Times New Roman"/>
          <w:sz w:val="24"/>
          <w:szCs w:val="24"/>
        </w:rPr>
      </w:pPr>
      <w:r w:rsidRPr="006C3D09">
        <w:rPr>
          <w:rFonts w:ascii="Times New Roman" w:hAnsi="Times New Roman" w:cs="Times New Roman"/>
          <w:sz w:val="24"/>
          <w:szCs w:val="24"/>
        </w:rPr>
        <w:t xml:space="preserve">Graficul de </w:t>
      </w:r>
      <w:r w:rsidR="007C530A" w:rsidRPr="006C3D09">
        <w:rPr>
          <w:rFonts w:ascii="Times New Roman" w:hAnsi="Times New Roman" w:cs="Times New Roman"/>
          <w:sz w:val="24"/>
          <w:szCs w:val="24"/>
        </w:rPr>
        <w:t xml:space="preserve">livrare </w:t>
      </w:r>
      <w:r w:rsidRPr="006C3D09">
        <w:rPr>
          <w:rFonts w:ascii="Times New Roman" w:hAnsi="Times New Roman" w:cs="Times New Roman"/>
          <w:sz w:val="24"/>
          <w:szCs w:val="24"/>
        </w:rPr>
        <w:t>este analizat și revizuit</w:t>
      </w:r>
      <w:r w:rsidR="0064533D" w:rsidRPr="006C3D09">
        <w:rPr>
          <w:rFonts w:ascii="Times New Roman" w:hAnsi="Times New Roman" w:cs="Times New Roman"/>
          <w:sz w:val="24"/>
          <w:szCs w:val="24"/>
        </w:rPr>
        <w:t>, dacă este cazul,</w:t>
      </w:r>
      <w:r w:rsidRPr="006C3D09">
        <w:rPr>
          <w:rFonts w:ascii="Times New Roman" w:hAnsi="Times New Roman" w:cs="Times New Roman"/>
          <w:sz w:val="24"/>
          <w:szCs w:val="24"/>
        </w:rPr>
        <w:t xml:space="preserve"> în cadrul întâlnirilor de lucru stabilite cu scopul analizării stadiului activităților din Contract.</w:t>
      </w:r>
      <w:r w:rsidR="0064533D" w:rsidRPr="006C3D09">
        <w:rPr>
          <w:rFonts w:ascii="Times New Roman" w:hAnsi="Times New Roman" w:cs="Times New Roman"/>
          <w:sz w:val="24"/>
          <w:szCs w:val="24"/>
        </w:rPr>
        <w:t xml:space="preserve"> </w:t>
      </w:r>
    </w:p>
    <w:p w14:paraId="60E948F7" w14:textId="30236E7F" w:rsidR="00A0038B" w:rsidRPr="008A30B7" w:rsidRDefault="008A30B7" w:rsidP="00A25579">
      <w:pPr>
        <w:pStyle w:val="Listparagraf"/>
        <w:numPr>
          <w:ilvl w:val="0"/>
          <w:numId w:val="40"/>
        </w:numPr>
        <w:spacing w:before="120" w:after="120" w:line="276" w:lineRule="auto"/>
        <w:ind w:left="630" w:hanging="630"/>
        <w:contextualSpacing w:val="0"/>
        <w:jc w:val="both"/>
        <w:rPr>
          <w:rFonts w:ascii="Times New Roman" w:hAnsi="Times New Roman" w:cs="Times New Roman"/>
          <w:sz w:val="24"/>
          <w:szCs w:val="24"/>
        </w:rPr>
      </w:pPr>
      <w:proofErr w:type="spellStart"/>
      <w:r w:rsidRPr="008A30B7">
        <w:rPr>
          <w:rFonts w:ascii="Times New Roman" w:hAnsi="Times New Roman" w:cs="Times New Roman"/>
          <w:sz w:val="24"/>
          <w:szCs w:val="24"/>
        </w:rPr>
        <w:t>S</w:t>
      </w:r>
      <w:r w:rsidR="00697B9F" w:rsidRPr="008A30B7">
        <w:rPr>
          <w:rFonts w:ascii="Times New Roman" w:hAnsi="Times New Roman" w:cs="Times New Roman"/>
          <w:sz w:val="24"/>
          <w:szCs w:val="24"/>
        </w:rPr>
        <w:t>edințele</w:t>
      </w:r>
      <w:proofErr w:type="spellEnd"/>
      <w:r w:rsidR="00697B9F" w:rsidRPr="008A30B7">
        <w:rPr>
          <w:rFonts w:ascii="Times New Roman" w:hAnsi="Times New Roman" w:cs="Times New Roman"/>
          <w:sz w:val="24"/>
          <w:szCs w:val="24"/>
        </w:rPr>
        <w:t xml:space="preserve"> de monitorizare </w:t>
      </w:r>
      <w:r w:rsidRPr="008A30B7">
        <w:rPr>
          <w:rFonts w:ascii="Times New Roman" w:hAnsi="Times New Roman" w:cs="Times New Roman"/>
          <w:sz w:val="24"/>
          <w:szCs w:val="24"/>
        </w:rPr>
        <w:t>vor fi planificate de comun acord cu contractantul</w:t>
      </w:r>
      <w:r w:rsidR="00697B9F" w:rsidRPr="008A30B7">
        <w:rPr>
          <w:rFonts w:ascii="Times New Roman" w:hAnsi="Times New Roman" w:cs="Times New Roman"/>
          <w:sz w:val="24"/>
          <w:szCs w:val="24"/>
        </w:rPr>
        <w:t>.</w:t>
      </w:r>
    </w:p>
    <w:p w14:paraId="2CA8BF48" w14:textId="458425FA" w:rsidR="00E32AD5" w:rsidRPr="006C3D09" w:rsidRDefault="00697B9F" w:rsidP="00A25579">
      <w:pPr>
        <w:pStyle w:val="Listparagraf"/>
        <w:numPr>
          <w:ilvl w:val="0"/>
          <w:numId w:val="40"/>
        </w:numPr>
        <w:spacing w:before="120" w:after="120" w:line="276" w:lineRule="auto"/>
        <w:ind w:left="630" w:hanging="630"/>
        <w:contextualSpacing w:val="0"/>
        <w:jc w:val="both"/>
        <w:rPr>
          <w:rFonts w:ascii="Times New Roman" w:hAnsi="Times New Roman" w:cs="Times New Roman"/>
          <w:sz w:val="24"/>
          <w:szCs w:val="24"/>
        </w:rPr>
      </w:pPr>
      <w:r w:rsidRPr="006C3D09">
        <w:rPr>
          <w:rFonts w:ascii="Times New Roman" w:hAnsi="Times New Roman" w:cs="Times New Roman"/>
          <w:sz w:val="24"/>
          <w:szCs w:val="24"/>
        </w:rPr>
        <w:t xml:space="preserve">Pentru prima întâlnire de monitorizare a progresului se utilizează versiunea Graficului de </w:t>
      </w:r>
      <w:r w:rsidR="007C530A" w:rsidRPr="006C3D09">
        <w:rPr>
          <w:rFonts w:ascii="Times New Roman" w:hAnsi="Times New Roman" w:cs="Times New Roman"/>
          <w:sz w:val="24"/>
          <w:szCs w:val="24"/>
        </w:rPr>
        <w:t>livrare</w:t>
      </w:r>
      <w:r w:rsidRPr="006C3D09">
        <w:rPr>
          <w:rFonts w:ascii="Times New Roman" w:hAnsi="Times New Roman" w:cs="Times New Roman"/>
          <w:sz w:val="24"/>
          <w:szCs w:val="24"/>
        </w:rPr>
        <w:t xml:space="preserve"> stabilită în </w:t>
      </w:r>
      <w:r w:rsidR="006C3D09" w:rsidRPr="006C3D09">
        <w:rPr>
          <w:rFonts w:ascii="Times New Roman" w:hAnsi="Times New Roman" w:cs="Times New Roman"/>
          <w:sz w:val="24"/>
          <w:szCs w:val="24"/>
        </w:rPr>
        <w:t>Ofertare.</w:t>
      </w:r>
    </w:p>
    <w:p w14:paraId="79231348" w14:textId="5A52C52B" w:rsidR="00E32AD5" w:rsidRPr="00022C3E" w:rsidRDefault="00697B9F" w:rsidP="00A25579">
      <w:pPr>
        <w:pStyle w:val="Listparagraf"/>
        <w:numPr>
          <w:ilvl w:val="0"/>
          <w:numId w:val="40"/>
        </w:numPr>
        <w:spacing w:before="120" w:after="120" w:line="276" w:lineRule="auto"/>
        <w:ind w:left="630" w:hanging="630"/>
        <w:contextualSpacing w:val="0"/>
        <w:jc w:val="both"/>
        <w:rPr>
          <w:rFonts w:ascii="Times New Roman" w:hAnsi="Times New Roman" w:cs="Times New Roman"/>
          <w:sz w:val="24"/>
          <w:szCs w:val="24"/>
        </w:rPr>
      </w:pPr>
      <w:r w:rsidRPr="00022C3E">
        <w:rPr>
          <w:rFonts w:ascii="Times New Roman" w:hAnsi="Times New Roman" w:cs="Times New Roman"/>
          <w:sz w:val="24"/>
          <w:szCs w:val="24"/>
        </w:rPr>
        <w:lastRenderedPageBreak/>
        <w:t xml:space="preserve">Pentru fiecare întâlnire de monitorizare a progresului în cadrul Contractului și de analiză a Graficului de </w:t>
      </w:r>
      <w:r w:rsidR="007C530A" w:rsidRPr="00022C3E">
        <w:rPr>
          <w:rFonts w:ascii="Times New Roman" w:hAnsi="Times New Roman" w:cs="Times New Roman"/>
          <w:sz w:val="24"/>
          <w:szCs w:val="24"/>
        </w:rPr>
        <w:t>livrare</w:t>
      </w:r>
      <w:r w:rsidRPr="00022C3E">
        <w:rPr>
          <w:rFonts w:ascii="Times New Roman" w:hAnsi="Times New Roman" w:cs="Times New Roman"/>
          <w:sz w:val="24"/>
          <w:szCs w:val="24"/>
        </w:rPr>
        <w:t xml:space="preserve">, Contractantul prezintă </w:t>
      </w:r>
      <w:r w:rsidR="00E505D2" w:rsidRPr="00022C3E">
        <w:rPr>
          <w:rFonts w:ascii="Times New Roman" w:hAnsi="Times New Roman" w:cs="Times New Roman"/>
          <w:sz w:val="24"/>
          <w:szCs w:val="24"/>
        </w:rPr>
        <w:t>Autorității contractante</w:t>
      </w:r>
      <w:r w:rsidRPr="00022C3E">
        <w:rPr>
          <w:rFonts w:ascii="Times New Roman" w:hAnsi="Times New Roman" w:cs="Times New Roman"/>
          <w:sz w:val="24"/>
          <w:szCs w:val="24"/>
        </w:rPr>
        <w:t xml:space="preserve"> informațiile</w:t>
      </w:r>
      <w:r w:rsidR="00022C3E" w:rsidRPr="00022C3E">
        <w:rPr>
          <w:rFonts w:ascii="Times New Roman" w:hAnsi="Times New Roman" w:cs="Times New Roman"/>
          <w:sz w:val="24"/>
          <w:szCs w:val="24"/>
        </w:rPr>
        <w:t>.</w:t>
      </w:r>
    </w:p>
    <w:p w14:paraId="0D22FE93" w14:textId="77777777" w:rsidR="00634D1E" w:rsidRPr="0052453E" w:rsidRDefault="00634D1E" w:rsidP="00634D1E">
      <w:pPr>
        <w:spacing w:before="120" w:after="120" w:line="276" w:lineRule="auto"/>
        <w:jc w:val="both"/>
        <w:rPr>
          <w:rFonts w:ascii="Times New Roman" w:hAnsi="Times New Roman" w:cs="Times New Roman"/>
          <w:sz w:val="24"/>
          <w:szCs w:val="24"/>
        </w:rPr>
      </w:pPr>
    </w:p>
    <w:p w14:paraId="23A72CAD" w14:textId="63200E4C" w:rsidR="00634D1E" w:rsidRPr="008A30B7" w:rsidRDefault="007E5AD9"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8A30B7">
        <w:rPr>
          <w:rFonts w:ascii="Times New Roman" w:hAnsi="Times New Roman" w:cs="Times New Roman"/>
          <w:b/>
          <w:sz w:val="24"/>
          <w:szCs w:val="24"/>
        </w:rPr>
        <w:t>GRAFICUL DE LIVRARE</w:t>
      </w:r>
      <w:r w:rsidR="00537C71" w:rsidRPr="008A30B7">
        <w:rPr>
          <w:rFonts w:ascii="Times New Roman" w:hAnsi="Times New Roman" w:cs="Times New Roman"/>
          <w:b/>
          <w:bCs/>
          <w:color w:val="FF0000"/>
          <w:sz w:val="24"/>
          <w:szCs w:val="24"/>
        </w:rPr>
        <w:t xml:space="preserve"> </w:t>
      </w:r>
    </w:p>
    <w:p w14:paraId="2A11AE26" w14:textId="4C65CDE6" w:rsidR="00BF3490" w:rsidRPr="00022C3E" w:rsidRDefault="00634D1E" w:rsidP="00A25579">
      <w:pPr>
        <w:pStyle w:val="Listparagraf"/>
        <w:numPr>
          <w:ilvl w:val="0"/>
          <w:numId w:val="46"/>
        </w:numPr>
        <w:spacing w:before="120" w:after="120" w:line="276" w:lineRule="auto"/>
        <w:ind w:left="0" w:firstLine="0"/>
        <w:contextualSpacing w:val="0"/>
        <w:jc w:val="both"/>
        <w:rPr>
          <w:rFonts w:ascii="Times New Roman" w:hAnsi="Times New Roman" w:cs="Times New Roman"/>
          <w:sz w:val="24"/>
          <w:szCs w:val="24"/>
        </w:rPr>
      </w:pPr>
      <w:r w:rsidRPr="00022C3E">
        <w:rPr>
          <w:rFonts w:ascii="Times New Roman" w:hAnsi="Times New Roman" w:cs="Times New Roman"/>
          <w:sz w:val="24"/>
          <w:szCs w:val="24"/>
        </w:rPr>
        <w:t xml:space="preserve">Părțile se asigură că, la momentul semnării Contractului, Graficul de livrare reprezintă </w:t>
      </w:r>
      <w:r w:rsidR="00515963" w:rsidRPr="00022C3E">
        <w:rPr>
          <w:rFonts w:ascii="Times New Roman" w:hAnsi="Times New Roman" w:cs="Times New Roman"/>
          <w:sz w:val="24"/>
          <w:szCs w:val="24"/>
        </w:rPr>
        <w:t>eșalonarea</w:t>
      </w:r>
      <w:r w:rsidRPr="00022C3E">
        <w:rPr>
          <w:rFonts w:ascii="Times New Roman" w:hAnsi="Times New Roman" w:cs="Times New Roman"/>
          <w:sz w:val="24"/>
          <w:szCs w:val="24"/>
        </w:rPr>
        <w:t xml:space="preserve"> fizică a livrărilor de Produse din Contract stabilită în corelație cu data efectivă a semnării Contractului și conține datele exacte pentru toate Termenele și/sau Punctele de Reper, astfel cum sunt acestea determinate pentru toate activitățile din Contract.</w:t>
      </w:r>
      <w:r w:rsidR="007C530A" w:rsidRPr="00022C3E">
        <w:rPr>
          <w:rFonts w:ascii="Times New Roman" w:hAnsi="Times New Roman" w:cs="Times New Roman"/>
          <w:sz w:val="24"/>
          <w:szCs w:val="24"/>
        </w:rPr>
        <w:t xml:space="preserve"> </w:t>
      </w:r>
    </w:p>
    <w:p w14:paraId="13737A7E" w14:textId="687D2BA5" w:rsidR="00BF3490" w:rsidRPr="00022C3E" w:rsidRDefault="00634D1E" w:rsidP="00A25579">
      <w:pPr>
        <w:pStyle w:val="Listparagraf"/>
        <w:numPr>
          <w:ilvl w:val="0"/>
          <w:numId w:val="46"/>
        </w:numPr>
        <w:spacing w:before="120" w:after="120" w:line="276" w:lineRule="auto"/>
        <w:ind w:left="0" w:firstLine="0"/>
        <w:contextualSpacing w:val="0"/>
        <w:jc w:val="both"/>
        <w:rPr>
          <w:rFonts w:ascii="Times New Roman" w:hAnsi="Times New Roman" w:cs="Times New Roman"/>
          <w:sz w:val="24"/>
          <w:szCs w:val="24"/>
        </w:rPr>
      </w:pPr>
      <w:r w:rsidRPr="00022C3E">
        <w:rPr>
          <w:rFonts w:ascii="Times New Roman" w:hAnsi="Times New Roman" w:cs="Times New Roman"/>
          <w:sz w:val="24"/>
          <w:szCs w:val="24"/>
        </w:rPr>
        <w:t xml:space="preserve">Livrarea Produselor se realizează în succesiunea și cu respectarea termenelor stabilite prin Graficul de livrare, astfel cum este acceptat de către </w:t>
      </w:r>
      <w:r w:rsidR="00E505D2" w:rsidRPr="00022C3E">
        <w:rPr>
          <w:rFonts w:ascii="Times New Roman" w:hAnsi="Times New Roman" w:cs="Times New Roman"/>
          <w:sz w:val="24"/>
          <w:szCs w:val="24"/>
        </w:rPr>
        <w:t>Autoritatea contractantă</w:t>
      </w:r>
      <w:r w:rsidRPr="00022C3E">
        <w:rPr>
          <w:rFonts w:ascii="Times New Roman" w:hAnsi="Times New Roman" w:cs="Times New Roman"/>
          <w:sz w:val="24"/>
          <w:szCs w:val="24"/>
        </w:rPr>
        <w:t xml:space="preserve"> și cum este constituit ca parte integrantă din Contract.</w:t>
      </w:r>
    </w:p>
    <w:p w14:paraId="315129BF" w14:textId="77777777" w:rsidR="00BF3490" w:rsidRPr="00022C3E" w:rsidRDefault="00634D1E" w:rsidP="00A25579">
      <w:pPr>
        <w:pStyle w:val="Listparagraf"/>
        <w:numPr>
          <w:ilvl w:val="0"/>
          <w:numId w:val="46"/>
        </w:numPr>
        <w:spacing w:before="120" w:after="120" w:line="276" w:lineRule="auto"/>
        <w:ind w:left="0" w:firstLine="0"/>
        <w:contextualSpacing w:val="0"/>
        <w:jc w:val="both"/>
        <w:rPr>
          <w:rFonts w:ascii="Times New Roman" w:hAnsi="Times New Roman" w:cs="Times New Roman"/>
          <w:sz w:val="24"/>
          <w:szCs w:val="24"/>
        </w:rPr>
      </w:pPr>
      <w:r w:rsidRPr="00022C3E">
        <w:rPr>
          <w:rFonts w:ascii="Times New Roman" w:hAnsi="Times New Roman" w:cs="Times New Roman"/>
          <w:sz w:val="24"/>
          <w:szCs w:val="24"/>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7A4286B6" w14:textId="7731A30E" w:rsidR="0064533D" w:rsidRPr="00757861" w:rsidRDefault="00634D1E" w:rsidP="00A25579">
      <w:pPr>
        <w:pStyle w:val="Listparagraf"/>
        <w:numPr>
          <w:ilvl w:val="0"/>
          <w:numId w:val="46"/>
        </w:numPr>
        <w:spacing w:before="120" w:after="120" w:line="276" w:lineRule="auto"/>
        <w:ind w:left="0" w:firstLine="0"/>
        <w:contextualSpacing w:val="0"/>
        <w:jc w:val="both"/>
        <w:rPr>
          <w:rFonts w:ascii="Times New Roman" w:hAnsi="Times New Roman" w:cs="Times New Roman"/>
          <w:sz w:val="24"/>
          <w:szCs w:val="24"/>
        </w:rPr>
      </w:pPr>
      <w:r w:rsidRPr="00022C3E">
        <w:rPr>
          <w:rFonts w:ascii="Times New Roman" w:hAnsi="Times New Roman" w:cs="Times New Roman"/>
          <w:sz w:val="24"/>
          <w:szCs w:val="24"/>
        </w:rPr>
        <w:t xml:space="preserve">În cazul în care, pe parcursul duratei Contractului, </w:t>
      </w:r>
      <w:r w:rsidR="00E505D2" w:rsidRPr="00022C3E">
        <w:rPr>
          <w:rFonts w:ascii="Times New Roman" w:hAnsi="Times New Roman" w:cs="Times New Roman"/>
          <w:sz w:val="24"/>
          <w:szCs w:val="24"/>
        </w:rPr>
        <w:t>Autoritatea contractantă</w:t>
      </w:r>
      <w:r w:rsidRPr="00022C3E">
        <w:rPr>
          <w:rFonts w:ascii="Times New Roman" w:hAnsi="Times New Roman" w:cs="Times New Roman"/>
          <w:sz w:val="24"/>
          <w:szCs w:val="24"/>
        </w:rPr>
        <w:t xml:space="preserve"> constată și consideră că livrarea Produselor nu respectă eșalonarea fizică a activităților, astfel cum este stabilită prin Graficul de livrare, </w:t>
      </w:r>
      <w:r w:rsidR="00E505D2" w:rsidRPr="00022C3E">
        <w:rPr>
          <w:rFonts w:ascii="Times New Roman" w:hAnsi="Times New Roman" w:cs="Times New Roman"/>
          <w:sz w:val="24"/>
          <w:szCs w:val="24"/>
        </w:rPr>
        <w:t>Autoritatea</w:t>
      </w:r>
      <w:r w:rsidR="00436E2C" w:rsidRPr="00022C3E">
        <w:rPr>
          <w:rFonts w:ascii="Times New Roman" w:hAnsi="Times New Roman" w:cs="Times New Roman"/>
          <w:sz w:val="24"/>
          <w:szCs w:val="24"/>
        </w:rPr>
        <w:t xml:space="preserve"> </w:t>
      </w:r>
      <w:r w:rsidR="00E505D2" w:rsidRPr="00022C3E">
        <w:rPr>
          <w:rFonts w:ascii="Times New Roman" w:hAnsi="Times New Roman" w:cs="Times New Roman"/>
          <w:sz w:val="24"/>
          <w:szCs w:val="24"/>
        </w:rPr>
        <w:t>contractantă</w:t>
      </w:r>
      <w:r w:rsidR="0064533D" w:rsidRPr="00022C3E">
        <w:rPr>
          <w:rFonts w:ascii="Times New Roman" w:hAnsi="Times New Roman" w:cs="Times New Roman"/>
          <w:sz w:val="24"/>
          <w:szCs w:val="24"/>
        </w:rPr>
        <w:t xml:space="preserve">, va percepe penalități de întârziere, </w:t>
      </w:r>
      <w:r w:rsidR="00757861" w:rsidRPr="00757861">
        <w:rPr>
          <w:rFonts w:ascii="Times New Roman" w:hAnsi="Times New Roman"/>
          <w:sz w:val="24"/>
          <w:szCs w:val="24"/>
        </w:rPr>
        <w:t>aplicându-se dobânda legală penalizatoare pentru fiecare zi de întârziere,</w:t>
      </w:r>
      <w:r w:rsidR="00110285" w:rsidRPr="00757861">
        <w:rPr>
          <w:rFonts w:ascii="Times New Roman" w:hAnsi="Times New Roman" w:cs="Times New Roman"/>
          <w:sz w:val="24"/>
          <w:szCs w:val="24"/>
        </w:rPr>
        <w:t xml:space="preserve"> chiar dacă acceptă revizuirea acestuia potrivit dispozițiilor art. </w:t>
      </w:r>
    </w:p>
    <w:p w14:paraId="43006395" w14:textId="55B85B9F" w:rsidR="00591548" w:rsidRPr="00022C3E" w:rsidRDefault="0064533D" w:rsidP="00A25579">
      <w:pPr>
        <w:pStyle w:val="Listparagraf"/>
        <w:numPr>
          <w:ilvl w:val="0"/>
          <w:numId w:val="46"/>
        </w:numPr>
        <w:spacing w:before="120" w:after="120" w:line="276" w:lineRule="auto"/>
        <w:ind w:left="0" w:firstLine="0"/>
        <w:contextualSpacing w:val="0"/>
        <w:jc w:val="both"/>
        <w:rPr>
          <w:rFonts w:ascii="Times New Roman" w:hAnsi="Times New Roman" w:cs="Times New Roman"/>
          <w:sz w:val="24"/>
          <w:szCs w:val="24"/>
        </w:rPr>
      </w:pPr>
      <w:r w:rsidRPr="00022C3E">
        <w:rPr>
          <w:rFonts w:ascii="Times New Roman" w:hAnsi="Times New Roman" w:cs="Times New Roman"/>
          <w:sz w:val="24"/>
          <w:szCs w:val="24"/>
        </w:rPr>
        <w:t>Prin excepție, dacă nerespectarea termenelor de livrare stabilite prin graficul inițial se datorează unor cauze care nu îi sunt imputabile Contractantului, autoritatea contractantă</w:t>
      </w:r>
      <w:r w:rsidR="00634D1E" w:rsidRPr="00022C3E">
        <w:rPr>
          <w:rFonts w:ascii="Times New Roman" w:hAnsi="Times New Roman" w:cs="Times New Roman"/>
          <w:sz w:val="24"/>
          <w:szCs w:val="24"/>
        </w:rPr>
        <w:t xml:space="preserve"> are obligația de a solicita Contractantului să prezinte graficul actualizat, iar Contractantul are obligația de a prezenta graficul r</w:t>
      </w:r>
      <w:r w:rsidR="004604DA" w:rsidRPr="00022C3E">
        <w:rPr>
          <w:rFonts w:ascii="Times New Roman" w:hAnsi="Times New Roman" w:cs="Times New Roman"/>
          <w:sz w:val="24"/>
          <w:szCs w:val="24"/>
        </w:rPr>
        <w:t>evizuit, în vederea finalizării contractului</w:t>
      </w:r>
      <w:r w:rsidR="00634D1E" w:rsidRPr="00022C3E">
        <w:rPr>
          <w:rFonts w:ascii="Times New Roman" w:hAnsi="Times New Roman" w:cs="Times New Roman"/>
          <w:sz w:val="24"/>
          <w:szCs w:val="24"/>
        </w:rPr>
        <w:t xml:space="preserve"> la data stabilită în Contract.</w:t>
      </w:r>
    </w:p>
    <w:p w14:paraId="6419AD13" w14:textId="0D682DCB" w:rsidR="00634D1E" w:rsidRPr="00022C3E" w:rsidRDefault="00634D1E" w:rsidP="00A25579">
      <w:pPr>
        <w:pStyle w:val="Listparagraf"/>
        <w:numPr>
          <w:ilvl w:val="0"/>
          <w:numId w:val="46"/>
        </w:numPr>
        <w:spacing w:before="120" w:after="120" w:line="276" w:lineRule="auto"/>
        <w:ind w:left="0" w:firstLine="0"/>
        <w:contextualSpacing w:val="0"/>
        <w:jc w:val="both"/>
        <w:rPr>
          <w:rFonts w:ascii="Times New Roman" w:hAnsi="Times New Roman" w:cs="Times New Roman"/>
          <w:sz w:val="24"/>
          <w:szCs w:val="24"/>
        </w:rPr>
      </w:pPr>
      <w:r w:rsidRPr="00022C3E">
        <w:rPr>
          <w:rFonts w:ascii="Times New Roman" w:hAnsi="Times New Roman" w:cs="Times New Roman"/>
          <w:sz w:val="24"/>
          <w:szCs w:val="24"/>
        </w:rPr>
        <w:t>Orice versiune aprobată a Graficului de livrare înlocuiește versiunile anterioare.</w:t>
      </w:r>
    </w:p>
    <w:p w14:paraId="434BC689" w14:textId="5A97D427" w:rsidR="00697B9F" w:rsidRPr="0052453E" w:rsidRDefault="00697B9F" w:rsidP="004D3CE5">
      <w:pPr>
        <w:spacing w:before="120" w:after="120" w:line="276" w:lineRule="auto"/>
        <w:ind w:left="1"/>
        <w:jc w:val="both"/>
        <w:rPr>
          <w:rFonts w:ascii="Times New Roman" w:hAnsi="Times New Roman" w:cs="Times New Roman"/>
          <w:sz w:val="24"/>
          <w:szCs w:val="24"/>
        </w:rPr>
      </w:pPr>
    </w:p>
    <w:p w14:paraId="62AFFA34" w14:textId="07A626E8" w:rsidR="004D3CE5" w:rsidRPr="0052453E" w:rsidRDefault="007E5AD9"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 xml:space="preserve">MODIFICAREA CONTRACTULUI, CLAUZE DE REVIZUIRE </w:t>
      </w:r>
    </w:p>
    <w:p w14:paraId="5C38B9F9" w14:textId="77777777" w:rsidR="00E628C3" w:rsidRPr="0052453E" w:rsidRDefault="004D3CE5" w:rsidP="00A25579">
      <w:pPr>
        <w:pStyle w:val="Listparagraf"/>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52453E">
        <w:rPr>
          <w:rFonts w:ascii="Times New Roman" w:hAnsi="Times New Roman" w:cs="Times New Roman"/>
          <w:sz w:val="24"/>
          <w:szCs w:val="24"/>
        </w:rPr>
        <w:t>actele normative în vigoare</w:t>
      </w:r>
      <w:r w:rsidRPr="0052453E">
        <w:rPr>
          <w:rFonts w:ascii="Times New Roman" w:hAnsi="Times New Roman" w:cs="Times New Roman"/>
          <w:sz w:val="24"/>
          <w:szCs w:val="24"/>
        </w:rPr>
        <w:t>.</w:t>
      </w:r>
    </w:p>
    <w:p w14:paraId="5B11A8F2" w14:textId="70639D8B" w:rsidR="00E628C3" w:rsidRPr="0052453E" w:rsidRDefault="004D3CE5" w:rsidP="00A25579">
      <w:pPr>
        <w:pStyle w:val="Listparagraf"/>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79FF0D2A" w:rsidR="00E628C3" w:rsidRPr="0052453E" w:rsidRDefault="004D3CE5" w:rsidP="00A25579">
      <w:pPr>
        <w:pStyle w:val="Listparagraf"/>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Partea care propune modificarea Contractului are obligația de a transmite celeilalte Părți propunerea de modificare a Contractului cu respectarea clauzelor prevăzute la pct. 8 Comunicarea între Părți </w:t>
      </w:r>
      <w:r w:rsidR="00536926" w:rsidRPr="0052453E">
        <w:rPr>
          <w:rFonts w:ascii="Times New Roman" w:hAnsi="Times New Roman" w:cs="Times New Roman"/>
          <w:sz w:val="24"/>
          <w:szCs w:val="24"/>
        </w:rPr>
        <w:t>și documentele suport</w:t>
      </w:r>
      <w:r w:rsidR="00537C71">
        <w:rPr>
          <w:rFonts w:ascii="Times New Roman" w:hAnsi="Times New Roman" w:cs="Times New Roman"/>
          <w:sz w:val="24"/>
          <w:szCs w:val="24"/>
        </w:rPr>
        <w:t xml:space="preserve"> </w:t>
      </w:r>
      <w:r w:rsidRPr="0052453E">
        <w:rPr>
          <w:rFonts w:ascii="Times New Roman" w:hAnsi="Times New Roman" w:cs="Times New Roman"/>
          <w:sz w:val="24"/>
          <w:szCs w:val="24"/>
        </w:rPr>
        <w:t>cu cel puțin 5 zile înainte de data la care se consideră că modificarea ar trebui să producă efecte.</w:t>
      </w:r>
    </w:p>
    <w:p w14:paraId="60B55974" w14:textId="461EA565" w:rsidR="00E628C3" w:rsidRPr="0052453E" w:rsidRDefault="004D3CE5" w:rsidP="00A25579">
      <w:pPr>
        <w:pStyle w:val="Listparagraf"/>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Modificarea va produce efecte doar dacă părțile au convenit asupra acestui aspect</w:t>
      </w:r>
      <w:r w:rsidR="00115589" w:rsidRPr="0052453E">
        <w:rPr>
          <w:rFonts w:ascii="Times New Roman" w:hAnsi="Times New Roman" w:cs="Times New Roman"/>
          <w:sz w:val="24"/>
          <w:szCs w:val="24"/>
        </w:rPr>
        <w:t xml:space="preserve"> </w:t>
      </w:r>
      <w:r w:rsidR="00536926" w:rsidRPr="0052453E">
        <w:rPr>
          <w:rFonts w:ascii="Times New Roman" w:hAnsi="Times New Roman" w:cs="Times New Roman"/>
          <w:sz w:val="24"/>
          <w:szCs w:val="24"/>
        </w:rPr>
        <w:t xml:space="preserve">în scris, cum ar fi prin </w:t>
      </w:r>
      <w:r w:rsidR="00115589" w:rsidRPr="0052453E">
        <w:rPr>
          <w:rFonts w:ascii="Times New Roman" w:hAnsi="Times New Roman" w:cs="Times New Roman"/>
          <w:sz w:val="24"/>
          <w:szCs w:val="24"/>
        </w:rPr>
        <w:t>semnarea unui act adițional</w:t>
      </w:r>
      <w:r w:rsidRPr="0052453E">
        <w:rPr>
          <w:rFonts w:ascii="Times New Roman" w:hAnsi="Times New Roman" w:cs="Times New Roman"/>
          <w:sz w:val="24"/>
          <w:szCs w:val="24"/>
        </w:rPr>
        <w:t xml:space="preserve">. </w:t>
      </w:r>
    </w:p>
    <w:p w14:paraId="131E8292" w14:textId="2CE2E284" w:rsidR="00E628C3" w:rsidRPr="0052453E" w:rsidRDefault="004D3CE5" w:rsidP="00A25579">
      <w:pPr>
        <w:pStyle w:val="Listparagraf"/>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52453E">
        <w:rPr>
          <w:rFonts w:ascii="Times New Roman" w:hAnsi="Times New Roman" w:cs="Times New Roman"/>
          <w:sz w:val="24"/>
          <w:szCs w:val="24"/>
        </w:rPr>
        <w:t>Produsele</w:t>
      </w:r>
      <w:r w:rsidRPr="0052453E">
        <w:rPr>
          <w:rFonts w:ascii="Times New Roman" w:hAnsi="Times New Roman" w:cs="Times New Roman"/>
          <w:sz w:val="24"/>
          <w:szCs w:val="24"/>
        </w:rPr>
        <w:t xml:space="preserve"> pe care Contractantul se obligă să le </w:t>
      </w:r>
      <w:r w:rsidR="008615F6" w:rsidRPr="00786D05">
        <w:rPr>
          <w:rFonts w:ascii="Times New Roman" w:hAnsi="Times New Roman" w:cs="Times New Roman"/>
          <w:sz w:val="24"/>
          <w:szCs w:val="24"/>
        </w:rPr>
        <w:lastRenderedPageBreak/>
        <w:t>furnizeze</w:t>
      </w:r>
      <w:r w:rsidRPr="0052453E">
        <w:rPr>
          <w:rFonts w:ascii="Times New Roman" w:hAnsi="Times New Roman" w:cs="Times New Roman"/>
          <w:sz w:val="24"/>
          <w:szCs w:val="24"/>
        </w:rPr>
        <w:t xml:space="preserve"> în conformitate cu prevederile din prezentul Contract, cu dispozițiilor legale și conform cerințelor din </w:t>
      </w:r>
      <w:proofErr w:type="spellStart"/>
      <w:r w:rsidR="00477622">
        <w:rPr>
          <w:rFonts w:ascii="Times New Roman" w:hAnsi="Times New Roman" w:cs="Times New Roman"/>
          <w:sz w:val="24"/>
          <w:szCs w:val="24"/>
        </w:rPr>
        <w:t>docuemntatia</w:t>
      </w:r>
      <w:proofErr w:type="spellEnd"/>
      <w:r w:rsidR="00477622">
        <w:rPr>
          <w:rFonts w:ascii="Times New Roman" w:hAnsi="Times New Roman" w:cs="Times New Roman"/>
          <w:sz w:val="24"/>
          <w:szCs w:val="24"/>
        </w:rPr>
        <w:t xml:space="preserve"> de atribuire</w:t>
      </w:r>
      <w:r w:rsidRPr="0052453E">
        <w:rPr>
          <w:rFonts w:ascii="Times New Roman" w:hAnsi="Times New Roman" w:cs="Times New Roman"/>
          <w:sz w:val="24"/>
          <w:szCs w:val="24"/>
        </w:rPr>
        <w:t>.</w:t>
      </w:r>
    </w:p>
    <w:p w14:paraId="6162EB76" w14:textId="6F1C47CD" w:rsidR="00A72B44" w:rsidRPr="0052453E" w:rsidRDefault="007E5AD9"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EVALUAREA MODIFICĂRILOR CONTRACTULUI ȘI A CIRCUMSTANȚELOR ACESTORA, DACĂ ESTE CAZUL</w:t>
      </w:r>
    </w:p>
    <w:p w14:paraId="0D51EB1E" w14:textId="77777777" w:rsidR="00A72B44" w:rsidRPr="0052453E" w:rsidRDefault="00A72B44" w:rsidP="00A25579">
      <w:pPr>
        <w:pStyle w:val="Listparagraf"/>
        <w:numPr>
          <w:ilvl w:val="0"/>
          <w:numId w:val="41"/>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Identificarea circumstanțelor care generează Modificarea Contractului este în sarcina ambelor Părți.</w:t>
      </w:r>
    </w:p>
    <w:p w14:paraId="528324EB" w14:textId="112DF35B" w:rsidR="00095299" w:rsidRPr="0052453E" w:rsidRDefault="00A72B44" w:rsidP="00A25579">
      <w:pPr>
        <w:pStyle w:val="Listparagraf"/>
        <w:numPr>
          <w:ilvl w:val="0"/>
          <w:numId w:val="41"/>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w:t>
      </w:r>
      <w:r w:rsidR="00786D05">
        <w:rPr>
          <w:rFonts w:ascii="Times New Roman" w:hAnsi="Times New Roman" w:cs="Times New Roman"/>
          <w:sz w:val="24"/>
          <w:szCs w:val="24"/>
        </w:rPr>
        <w:t>.</w:t>
      </w:r>
    </w:p>
    <w:p w14:paraId="4D3A3255" w14:textId="77777777" w:rsidR="008F313E" w:rsidRPr="0052453E" w:rsidRDefault="00A72B44" w:rsidP="00A25579">
      <w:pPr>
        <w:pStyle w:val="Listparagraf"/>
        <w:numPr>
          <w:ilvl w:val="0"/>
          <w:numId w:val="41"/>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311370CE" w14:textId="2F887D30" w:rsidR="0070355F" w:rsidRPr="0052453E" w:rsidRDefault="007E5AD9" w:rsidP="00A25579">
      <w:pPr>
        <w:pStyle w:val="Listparagraf"/>
        <w:numPr>
          <w:ilvl w:val="0"/>
          <w:numId w:val="7"/>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SUBCONTRACTAREA, DACĂ ESTE CAZUL</w:t>
      </w:r>
    </w:p>
    <w:p w14:paraId="7A90BCFC" w14:textId="5C34EE37" w:rsidR="00412CBB"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Contractantul are dreptul de a subcontracta p</w:t>
      </w:r>
      <w:r w:rsidR="00AE2F86" w:rsidRPr="0052453E">
        <w:rPr>
          <w:rFonts w:ascii="Times New Roman" w:hAnsi="Times New Roman" w:cs="Times New Roman"/>
          <w:sz w:val="24"/>
          <w:szCs w:val="24"/>
        </w:rPr>
        <w:t>ă</w:t>
      </w:r>
      <w:r w:rsidRPr="0052453E">
        <w:rPr>
          <w:rFonts w:ascii="Times New Roman" w:hAnsi="Times New Roman" w:cs="Times New Roman"/>
          <w:sz w:val="24"/>
          <w:szCs w:val="24"/>
        </w:rPr>
        <w:t>r</w:t>
      </w:r>
      <w:r w:rsidR="00AE2F86" w:rsidRPr="0052453E">
        <w:rPr>
          <w:rFonts w:ascii="Times New Roman" w:hAnsi="Times New Roman" w:cs="Times New Roman"/>
          <w:sz w:val="24"/>
          <w:szCs w:val="24"/>
        </w:rPr>
        <w:t>ț</w:t>
      </w:r>
      <w:r w:rsidR="004805CD" w:rsidRPr="0052453E">
        <w:rPr>
          <w:rFonts w:ascii="Times New Roman" w:hAnsi="Times New Roman" w:cs="Times New Roman"/>
          <w:sz w:val="24"/>
          <w:szCs w:val="24"/>
        </w:rPr>
        <w:t>i</w:t>
      </w:r>
      <w:r w:rsidRPr="0052453E">
        <w:rPr>
          <w:rFonts w:ascii="Times New Roman" w:hAnsi="Times New Roman" w:cs="Times New Roman"/>
          <w:sz w:val="24"/>
          <w:szCs w:val="24"/>
        </w:rPr>
        <w:t xml:space="preserve"> </w:t>
      </w:r>
      <w:r w:rsidR="00AE2F86" w:rsidRPr="0052453E">
        <w:rPr>
          <w:rFonts w:ascii="Times New Roman" w:hAnsi="Times New Roman" w:cs="Times New Roman"/>
          <w:sz w:val="24"/>
          <w:szCs w:val="24"/>
        </w:rPr>
        <w:t>din</w:t>
      </w:r>
      <w:r w:rsidRPr="0052453E">
        <w:rPr>
          <w:rFonts w:ascii="Times New Roman" w:hAnsi="Times New Roman" w:cs="Times New Roman"/>
          <w:sz w:val="24"/>
          <w:szCs w:val="24"/>
        </w:rPr>
        <w:t xml:space="preserve"> prezentul Contract </w:t>
      </w:r>
      <w:r w:rsidR="00412CBB" w:rsidRPr="0052453E">
        <w:rPr>
          <w:rFonts w:ascii="Times New Roman" w:hAnsi="Times New Roman" w:cs="Times New Roman"/>
          <w:sz w:val="24"/>
          <w:szCs w:val="24"/>
        </w:rPr>
        <w:t>și</w:t>
      </w:r>
      <w:r w:rsidRPr="0052453E">
        <w:rPr>
          <w:rFonts w:ascii="Times New Roman" w:hAnsi="Times New Roman" w:cs="Times New Roman"/>
          <w:sz w:val="24"/>
          <w:szCs w:val="24"/>
        </w:rPr>
        <w:t xml:space="preserve">/sau poate schimba Subcontractantul/Subcontractanții </w:t>
      </w:r>
      <w:r w:rsidR="00FB6881" w:rsidRPr="0052453E">
        <w:rPr>
          <w:rFonts w:ascii="Times New Roman" w:hAnsi="Times New Roman" w:cs="Times New Roman"/>
          <w:sz w:val="24"/>
          <w:szCs w:val="24"/>
        </w:rPr>
        <w:t>specificat/</w:t>
      </w:r>
      <w:r w:rsidRPr="0052453E">
        <w:rPr>
          <w:rFonts w:ascii="Times New Roman" w:hAnsi="Times New Roman" w:cs="Times New Roman"/>
          <w:sz w:val="24"/>
          <w:szCs w:val="24"/>
        </w:rPr>
        <w:t>specificați în Propunerea Tehnică numai cu acordul pre</w:t>
      </w:r>
      <w:r w:rsidR="00412CBB" w:rsidRPr="0052453E">
        <w:rPr>
          <w:rFonts w:ascii="Times New Roman" w:hAnsi="Times New Roman" w:cs="Times New Roman"/>
          <w:sz w:val="24"/>
          <w:szCs w:val="24"/>
        </w:rPr>
        <w:t xml:space="preserve">alabil, scris, al </w:t>
      </w:r>
      <w:r w:rsidR="00E505D2" w:rsidRPr="0052453E">
        <w:rPr>
          <w:rFonts w:ascii="Times New Roman" w:hAnsi="Times New Roman" w:cs="Times New Roman"/>
          <w:sz w:val="24"/>
          <w:szCs w:val="24"/>
        </w:rPr>
        <w:t>Autorității/entității contractante</w:t>
      </w:r>
      <w:r w:rsidR="00412CBB" w:rsidRPr="0052453E">
        <w:rPr>
          <w:rFonts w:ascii="Times New Roman" w:hAnsi="Times New Roman" w:cs="Times New Roman"/>
          <w:sz w:val="24"/>
          <w:szCs w:val="24"/>
        </w:rPr>
        <w:t>.</w:t>
      </w:r>
    </w:p>
    <w:p w14:paraId="1228ADA5" w14:textId="353189BE" w:rsidR="00412CBB"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Contractantul are obligația de a prezenta la încheierea Contractului contractele încheiate cu Subcontractanții desemnați în cadrul Ofertei </w:t>
      </w:r>
      <w:r w:rsidR="00FB6881" w:rsidRPr="0052453E">
        <w:rPr>
          <w:rFonts w:ascii="Times New Roman" w:hAnsi="Times New Roman" w:cs="Times New Roman"/>
          <w:sz w:val="24"/>
          <w:szCs w:val="24"/>
        </w:rPr>
        <w:t xml:space="preserve">depuse </w:t>
      </w:r>
      <w:r w:rsidRPr="0052453E">
        <w:rPr>
          <w:rFonts w:ascii="Times New Roman" w:hAnsi="Times New Roman" w:cs="Times New Roman"/>
          <w:sz w:val="24"/>
          <w:szCs w:val="24"/>
        </w:rPr>
        <w:t>pentru atribuirea acestui Contract. Contractul/Contractele de Subcontractare se constituie anexă la Contract, făcând parte integrantă din acesta.</w:t>
      </w:r>
    </w:p>
    <w:p w14:paraId="55C937CD" w14:textId="7E29CC62" w:rsidR="00412CBB"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Contractantul are dreptul de a solicita </w:t>
      </w:r>
      <w:r w:rsidR="00E505D2" w:rsidRPr="0052453E">
        <w:rPr>
          <w:rFonts w:ascii="Times New Roman" w:hAnsi="Times New Roman" w:cs="Times New Roman"/>
          <w:sz w:val="24"/>
          <w:szCs w:val="24"/>
        </w:rPr>
        <w:t>Autorității contractante</w:t>
      </w:r>
      <w:r w:rsidRPr="0052453E">
        <w:rPr>
          <w:rFonts w:ascii="Times New Roman" w:hAnsi="Times New Roman" w:cs="Times New Roman"/>
          <w:sz w:val="24"/>
          <w:szCs w:val="24"/>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52453E">
        <w:rPr>
          <w:rFonts w:ascii="Times New Roman" w:hAnsi="Times New Roman" w:cs="Times New Roman"/>
          <w:sz w:val="24"/>
          <w:szCs w:val="24"/>
        </w:rPr>
        <w:t>Autorității contractante</w:t>
      </w:r>
      <w:r w:rsidRPr="0052453E">
        <w:rPr>
          <w:rFonts w:ascii="Times New Roman" w:hAnsi="Times New Roman" w:cs="Times New Roman"/>
          <w:sz w:val="24"/>
          <w:szCs w:val="24"/>
        </w:rPr>
        <w:t xml:space="preserve"> înainte de încheierea unui nou Contract de Subcontractare. Solicitarea în scris în vederea obținerii aprobării </w:t>
      </w:r>
      <w:r w:rsidR="00E505D2" w:rsidRPr="0052453E">
        <w:rPr>
          <w:rFonts w:ascii="Times New Roman" w:hAnsi="Times New Roman" w:cs="Times New Roman"/>
          <w:sz w:val="24"/>
          <w:szCs w:val="24"/>
        </w:rPr>
        <w:t>Autorității contractante</w:t>
      </w:r>
      <w:r w:rsidRPr="0052453E">
        <w:rPr>
          <w:rFonts w:ascii="Times New Roman" w:hAnsi="Times New Roman" w:cs="Times New Roman"/>
          <w:sz w:val="24"/>
          <w:szCs w:val="24"/>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52453E">
        <w:rPr>
          <w:rFonts w:ascii="Times New Roman" w:hAnsi="Times New Roman" w:cs="Times New Roman"/>
          <w:sz w:val="24"/>
          <w:szCs w:val="24"/>
        </w:rPr>
        <w:t>, precum și prin raportare la prevederile legislației în vigoare de achiziții publice/sectoriale privind înlocuirea/introducerea unui subcontractant în timpul implementării contractului</w:t>
      </w:r>
      <w:r w:rsidRPr="0052453E">
        <w:rPr>
          <w:rFonts w:ascii="Times New Roman" w:hAnsi="Times New Roman" w:cs="Times New Roman"/>
          <w:sz w:val="24"/>
          <w:szCs w:val="24"/>
        </w:rPr>
        <w:t>.</w:t>
      </w:r>
    </w:p>
    <w:p w14:paraId="5B192DFC" w14:textId="6218B6B1" w:rsidR="00412CBB" w:rsidRPr="0052453E" w:rsidRDefault="00E505D2"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Autoritatea contractantă</w:t>
      </w:r>
      <w:r w:rsidR="0070355F" w:rsidRPr="0052453E">
        <w:rPr>
          <w:rFonts w:ascii="Times New Roman" w:hAnsi="Times New Roman" w:cs="Times New Roman"/>
          <w:sz w:val="24"/>
          <w:szCs w:val="24"/>
        </w:rPr>
        <w:t xml:space="preserve"> notifică Contractantului decizia sa cu privire la înlocuirea unui Subcontractant/implicarea unui nou Subcontractant, motivând decizia sa în cazul respingerii aprobării.</w:t>
      </w:r>
    </w:p>
    <w:p w14:paraId="2492F3AE" w14:textId="249D968B" w:rsidR="00412CBB"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Contractantul se obligă să încheie Contracte de Subcontractare doar cu Subcontractanții care </w:t>
      </w:r>
      <w:r w:rsidR="00A65ED1" w:rsidRPr="0052453E">
        <w:rPr>
          <w:rFonts w:ascii="Times New Roman" w:hAnsi="Times New Roman" w:cs="Times New Roman"/>
          <w:sz w:val="24"/>
          <w:szCs w:val="24"/>
        </w:rPr>
        <w:t>își exprimă</w:t>
      </w:r>
      <w:r w:rsidRPr="0052453E">
        <w:rPr>
          <w:rFonts w:ascii="Times New Roman" w:hAnsi="Times New Roman" w:cs="Times New Roman"/>
          <w:sz w:val="24"/>
          <w:szCs w:val="24"/>
        </w:rPr>
        <w:t xml:space="preserve"> acord</w:t>
      </w:r>
      <w:r w:rsidR="00A65ED1" w:rsidRPr="0052453E">
        <w:rPr>
          <w:rFonts w:ascii="Times New Roman" w:hAnsi="Times New Roman" w:cs="Times New Roman"/>
          <w:sz w:val="24"/>
          <w:szCs w:val="24"/>
        </w:rPr>
        <w:t>ul cu privire la</w:t>
      </w:r>
      <w:r w:rsidRPr="0052453E">
        <w:rPr>
          <w:rFonts w:ascii="Times New Roman" w:hAnsi="Times New Roman" w:cs="Times New Roman"/>
          <w:sz w:val="24"/>
          <w:szCs w:val="24"/>
        </w:rPr>
        <w:t xml:space="preserve"> obligațiile contractuale asumate de către Contractant prin prezentul Contract.</w:t>
      </w:r>
    </w:p>
    <w:p w14:paraId="5A69CD87" w14:textId="7A63C083" w:rsidR="00412CBB"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Niciun Contract de Subcontractare nu creează raporturi contractuale între Subcontractant și </w:t>
      </w:r>
      <w:r w:rsidR="00E505D2" w:rsidRPr="0052453E">
        <w:rPr>
          <w:rFonts w:ascii="Times New Roman" w:hAnsi="Times New Roman" w:cs="Times New Roman"/>
          <w:sz w:val="24"/>
          <w:szCs w:val="24"/>
        </w:rPr>
        <w:t>Autoritatea</w:t>
      </w:r>
      <w:r w:rsidR="00436E2C" w:rsidRPr="0052453E">
        <w:rPr>
          <w:rFonts w:ascii="Times New Roman" w:hAnsi="Times New Roman" w:cs="Times New Roman"/>
          <w:sz w:val="24"/>
          <w:szCs w:val="24"/>
        </w:rPr>
        <w:t xml:space="preserve"> </w:t>
      </w:r>
      <w:r w:rsidR="00E505D2" w:rsidRPr="0052453E">
        <w:rPr>
          <w:rFonts w:ascii="Times New Roman" w:hAnsi="Times New Roman" w:cs="Times New Roman"/>
          <w:sz w:val="24"/>
          <w:szCs w:val="24"/>
        </w:rPr>
        <w:t>contractantă</w:t>
      </w:r>
      <w:r w:rsidRPr="0052453E">
        <w:rPr>
          <w:rFonts w:ascii="Times New Roman" w:hAnsi="Times New Roman" w:cs="Times New Roman"/>
          <w:sz w:val="24"/>
          <w:szCs w:val="24"/>
        </w:rPr>
        <w:t xml:space="preserve">. Contractantul este pe deplin răspunzător față de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pentru modul în care îndeplinește Contractul. Contractantul răspunde pentru actele și faptele Subcontractanților săi ca și cum ar fi actele sau faptele Contractantului. Aprobarea de către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BB4D22E" w:rsidR="00412CBB"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În cazul în care un Subcontractant nu reușește să își execute obligațiile contractuale,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poate solicita Contractantului fie să înlocuiască respectivul Subcontractant cu un alt Subcontractant, care să dețină calificările și experiența solicitate de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fie să preia el însuși partea din Contract care a fost subcontractată.</w:t>
      </w:r>
    </w:p>
    <w:p w14:paraId="6FE855F3" w14:textId="77777777" w:rsidR="00CF1770"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lastRenderedPageBreak/>
        <w:t>Partea/părțile din Contract încredințată/încredințate unui Subcontractant de Contractant nu poate/pot fi încredințate unor terțe părți de către Subcontractant.</w:t>
      </w:r>
    </w:p>
    <w:p w14:paraId="0B96DB86" w14:textId="30423B6A" w:rsidR="00A26812"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Orice schimbare a Subcontractantului fără aprobarea prealabilă în scris a </w:t>
      </w:r>
      <w:r w:rsidR="00E505D2" w:rsidRPr="0052453E">
        <w:rPr>
          <w:rFonts w:ascii="Times New Roman" w:hAnsi="Times New Roman" w:cs="Times New Roman"/>
          <w:sz w:val="24"/>
          <w:szCs w:val="24"/>
        </w:rPr>
        <w:t>Autorității/entității contractante</w:t>
      </w:r>
      <w:r w:rsidRPr="0052453E">
        <w:rPr>
          <w:rFonts w:ascii="Times New Roman" w:hAnsi="Times New Roman" w:cs="Times New Roman"/>
          <w:sz w:val="24"/>
          <w:szCs w:val="24"/>
        </w:rPr>
        <w:t xml:space="preserve"> sau orice încredințare a unei părți din Contract, de Subcontractant către terțe părți este considerată o încălcare a Contractului, situație care îndreptățește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la </w:t>
      </w:r>
      <w:r w:rsidR="00A702F4" w:rsidRPr="0052453E">
        <w:rPr>
          <w:rFonts w:ascii="Times New Roman" w:hAnsi="Times New Roman" w:cs="Times New Roman"/>
          <w:sz w:val="24"/>
          <w:szCs w:val="24"/>
        </w:rPr>
        <w:t>rezoluțiune/</w:t>
      </w:r>
      <w:r w:rsidRPr="0052453E">
        <w:rPr>
          <w:rFonts w:ascii="Times New Roman" w:hAnsi="Times New Roman" w:cs="Times New Roman"/>
          <w:sz w:val="24"/>
          <w:szCs w:val="24"/>
        </w:rPr>
        <w:t>reziliere</w:t>
      </w:r>
      <w:r w:rsidR="00A702F4" w:rsidRPr="0052453E">
        <w:rPr>
          <w:rFonts w:ascii="Times New Roman" w:hAnsi="Times New Roman" w:cs="Times New Roman"/>
          <w:sz w:val="24"/>
          <w:szCs w:val="24"/>
        </w:rPr>
        <w:t xml:space="preserve"> </w:t>
      </w:r>
      <w:r w:rsidR="001E14BA" w:rsidRPr="0052453E">
        <w:rPr>
          <w:rFonts w:ascii="Times New Roman" w:hAnsi="Times New Roman" w:cs="Times New Roman"/>
          <w:sz w:val="24"/>
          <w:szCs w:val="24"/>
        </w:rPr>
        <w:t xml:space="preserve">conform Codului Civil </w:t>
      </w:r>
      <w:r w:rsidRPr="0052453E">
        <w:rPr>
          <w:rFonts w:ascii="Times New Roman" w:hAnsi="Times New Roman" w:cs="Times New Roman"/>
          <w:sz w:val="24"/>
          <w:szCs w:val="24"/>
        </w:rPr>
        <w:t>a Contractului și obținerea de despăgubiri din partea Contractantului.</w:t>
      </w:r>
    </w:p>
    <w:p w14:paraId="41DC4068" w14:textId="5E759B1F" w:rsidR="00891515"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În orice moment, pe perioada derulării Contractului, Contractantul trebuie să se asigure că Subcontractantul/Subcontractanții nu afectează drepturile </w:t>
      </w:r>
      <w:r w:rsidR="00E505D2" w:rsidRPr="0052453E">
        <w:rPr>
          <w:rFonts w:ascii="Times New Roman" w:hAnsi="Times New Roman" w:cs="Times New Roman"/>
          <w:sz w:val="24"/>
          <w:szCs w:val="24"/>
        </w:rPr>
        <w:t>Autorității contractante</w:t>
      </w:r>
      <w:r w:rsidRPr="0052453E">
        <w:rPr>
          <w:rFonts w:ascii="Times New Roman" w:hAnsi="Times New Roman" w:cs="Times New Roman"/>
          <w:sz w:val="24"/>
          <w:szCs w:val="24"/>
        </w:rPr>
        <w:t xml:space="preserve"> în temeiul prezentului Contract.</w:t>
      </w:r>
    </w:p>
    <w:p w14:paraId="2FFBA6EC" w14:textId="6F164590" w:rsidR="00891515" w:rsidRPr="0052453E" w:rsidRDefault="0070355F"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În orice moment, pe perioada derulării Contractului,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poate solicita Contractantului să înlocuiască un Subcontractant care se află în una dintre situațiile de excludere specificate în Lege</w:t>
      </w:r>
      <w:r w:rsidR="00AE2F86" w:rsidRPr="0052453E">
        <w:rPr>
          <w:rFonts w:ascii="Times New Roman" w:hAnsi="Times New Roman" w:cs="Times New Roman"/>
          <w:sz w:val="24"/>
          <w:szCs w:val="24"/>
        </w:rPr>
        <w:t xml:space="preserve"> la momentul atribuirii contractului</w:t>
      </w:r>
      <w:r w:rsidRPr="0052453E">
        <w:rPr>
          <w:rFonts w:ascii="Times New Roman" w:hAnsi="Times New Roman" w:cs="Times New Roman"/>
          <w:sz w:val="24"/>
          <w:szCs w:val="24"/>
        </w:rPr>
        <w:t>.</w:t>
      </w:r>
    </w:p>
    <w:p w14:paraId="08AAF88E" w14:textId="1786AADE" w:rsidR="0070355F" w:rsidRPr="0052453E" w:rsidRDefault="00891515" w:rsidP="00A25579">
      <w:pPr>
        <w:pStyle w:val="Listparagraf"/>
        <w:numPr>
          <w:ilvl w:val="0"/>
          <w:numId w:val="4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w:t>
      </w:r>
      <w:r w:rsidR="0070355F" w:rsidRPr="0052453E">
        <w:rPr>
          <w:rFonts w:ascii="Times New Roman" w:hAnsi="Times New Roman" w:cs="Times New Roman"/>
          <w:sz w:val="24"/>
          <w:szCs w:val="24"/>
        </w:rPr>
        <w:t>n cazul în care un Subcontractant și-a exprimat opțiunea de a fi plătit direct, atunci această opțiune este valabilă numai dacă sunt îndeplinite în mod cumulativ următoarele condiții:</w:t>
      </w:r>
    </w:p>
    <w:p w14:paraId="797265AE" w14:textId="77777777" w:rsidR="00891515" w:rsidRPr="0052453E" w:rsidRDefault="0070355F" w:rsidP="0079567E">
      <w:pPr>
        <w:pStyle w:val="Listparagraf"/>
        <w:numPr>
          <w:ilvl w:val="0"/>
          <w:numId w:val="43"/>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această opțiune este inclusă explicit în Contractul de Subcontractare constituit ca anexă la Contract și făcând parte integrantă din acesta;</w:t>
      </w:r>
    </w:p>
    <w:p w14:paraId="0E7FFB33" w14:textId="3D77464E" w:rsidR="0070355F" w:rsidRPr="0052453E" w:rsidRDefault="0070355F" w:rsidP="0079567E">
      <w:pPr>
        <w:pStyle w:val="Listparagraf"/>
        <w:numPr>
          <w:ilvl w:val="0"/>
          <w:numId w:val="43"/>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 xml:space="preserve">Contractul de Subcontractare include la rândul său o anexă explicită și specifică privind modalitatea în care se efectuează plata directă de către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xml:space="preserve"> către Subcontractant și care precizează toate și fiecare dintre elementele de mai jos:</w:t>
      </w:r>
    </w:p>
    <w:p w14:paraId="119CFEB2" w14:textId="6781CC81" w:rsidR="00891515" w:rsidRPr="0052453E" w:rsidRDefault="0070355F" w:rsidP="0079567E">
      <w:pPr>
        <w:pStyle w:val="Listparagraf"/>
        <w:numPr>
          <w:ilvl w:val="0"/>
          <w:numId w:val="44"/>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partea din Contract/activitate realizată de Subcontractant astfel cum trebuie specificată în factura prezentată la plată,</w:t>
      </w:r>
    </w:p>
    <w:p w14:paraId="07C19EF4" w14:textId="60B93A4B" w:rsidR="00891515" w:rsidRPr="0052453E" w:rsidRDefault="0070355F" w:rsidP="0079567E">
      <w:pPr>
        <w:pStyle w:val="Listparagraf"/>
        <w:numPr>
          <w:ilvl w:val="0"/>
          <w:numId w:val="44"/>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52453E">
        <w:rPr>
          <w:rFonts w:ascii="Times New Roman" w:hAnsi="Times New Roman" w:cs="Times New Roman"/>
          <w:sz w:val="24"/>
          <w:szCs w:val="24"/>
        </w:rPr>
        <w:t>Autorității contractante</w:t>
      </w:r>
      <w:r w:rsidRPr="0052453E">
        <w:rPr>
          <w:rFonts w:ascii="Times New Roman" w:hAnsi="Times New Roman" w:cs="Times New Roman"/>
          <w:sz w:val="24"/>
          <w:szCs w:val="24"/>
        </w:rPr>
        <w:t>,</w:t>
      </w:r>
    </w:p>
    <w:p w14:paraId="355A42D5" w14:textId="2007A7F7" w:rsidR="00891515" w:rsidRPr="0052453E" w:rsidRDefault="0070355F" w:rsidP="0079567E">
      <w:pPr>
        <w:pStyle w:val="Listparagraf"/>
        <w:numPr>
          <w:ilvl w:val="0"/>
          <w:numId w:val="44"/>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 așa cum sunt acestea detaliate în Contract,</w:t>
      </w:r>
    </w:p>
    <w:p w14:paraId="1C0D612C" w14:textId="77777777" w:rsidR="00891515" w:rsidRPr="0052453E" w:rsidRDefault="0070355F" w:rsidP="0079567E">
      <w:pPr>
        <w:pStyle w:val="Listparagraf"/>
        <w:numPr>
          <w:ilvl w:val="0"/>
          <w:numId w:val="44"/>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stabilește condițiile în care se materializează opțiunea de plată directă,</w:t>
      </w:r>
    </w:p>
    <w:p w14:paraId="5A014284" w14:textId="485596EC" w:rsidR="0070355F" w:rsidRPr="0052453E" w:rsidRDefault="0070355F" w:rsidP="0079567E">
      <w:pPr>
        <w:pStyle w:val="Listparagraf"/>
        <w:numPr>
          <w:ilvl w:val="0"/>
          <w:numId w:val="44"/>
        </w:numPr>
        <w:spacing w:before="120" w:after="120" w:line="276" w:lineRule="auto"/>
        <w:ind w:left="270"/>
        <w:jc w:val="both"/>
        <w:rPr>
          <w:rFonts w:ascii="Times New Roman" w:hAnsi="Times New Roman" w:cs="Times New Roman"/>
          <w:sz w:val="24"/>
          <w:szCs w:val="24"/>
        </w:rPr>
      </w:pPr>
      <w:r w:rsidRPr="0052453E">
        <w:rPr>
          <w:rFonts w:ascii="Times New Roman" w:hAnsi="Times New Roman" w:cs="Times New Roman"/>
          <w:sz w:val="24"/>
          <w:szCs w:val="24"/>
        </w:rPr>
        <w:t>precizează contul bancar al Subcontractantului.</w:t>
      </w:r>
    </w:p>
    <w:p w14:paraId="0C85D5E2" w14:textId="08CD62B6" w:rsidR="00CE2202" w:rsidRPr="0052453E" w:rsidRDefault="00CE2202" w:rsidP="0055701B">
      <w:pPr>
        <w:jc w:val="both"/>
        <w:rPr>
          <w:rFonts w:ascii="Times New Roman" w:hAnsi="Times New Roman" w:cs="Times New Roman"/>
          <w:b/>
          <w:bCs/>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w:t>
      </w:r>
      <w:r w:rsidR="007E5AD9" w:rsidRPr="0052453E">
        <w:rPr>
          <w:rFonts w:ascii="Times New Roman" w:hAnsi="Times New Roman" w:cs="Times New Roman"/>
          <w:b/>
          <w:bCs/>
          <w:sz w:val="24"/>
          <w:szCs w:val="24"/>
        </w:rPr>
        <w:t>CONFIDENŢIALITATEA INFORMAȚIILOR ȘI PROTECȚIA DATELOR CU CARACTER PERSONAL</w:t>
      </w:r>
    </w:p>
    <w:p w14:paraId="056AE76B" w14:textId="0EFECE1F"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.1.</w:t>
      </w:r>
      <w:r w:rsidRPr="0052453E">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713C9CB4" w14:textId="188C6744"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.2.</w:t>
      </w:r>
      <w:r w:rsidRPr="0052453E">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23B77904"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.3.</w:t>
      </w:r>
      <w:r w:rsidRPr="0052453E">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335BE356"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.4.</w:t>
      </w:r>
      <w:r w:rsidRPr="0052453E">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w:t>
      </w:r>
      <w:r w:rsidRPr="0052453E">
        <w:rPr>
          <w:rFonts w:ascii="Times New Roman" w:hAnsi="Times New Roman" w:cs="Times New Roman"/>
          <w:sz w:val="24"/>
          <w:szCs w:val="24"/>
        </w:rPr>
        <w:lastRenderedPageBreak/>
        <w:t>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482EC999"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.5</w:t>
      </w:r>
      <w:r w:rsidRPr="0052453E">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567F6B"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.6</w:t>
      </w:r>
      <w:r w:rsidRPr="0052453E">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10B90805" w:rsidR="00CE2202" w:rsidRPr="0052453E" w:rsidRDefault="00CE2202" w:rsidP="0055701B">
      <w:pPr>
        <w:jc w:val="both"/>
        <w:rPr>
          <w:rFonts w:ascii="Times New Roman" w:hAnsi="Times New Roman" w:cs="Times New Roman"/>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6</w:t>
      </w:r>
      <w:r w:rsidRPr="0052453E">
        <w:rPr>
          <w:rFonts w:ascii="Times New Roman" w:hAnsi="Times New Roman" w:cs="Times New Roman"/>
          <w:b/>
          <w:bCs/>
          <w:sz w:val="24"/>
          <w:szCs w:val="24"/>
        </w:rPr>
        <w:t>.7</w:t>
      </w:r>
      <w:r w:rsidRPr="0052453E">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5C824AA0" w14:textId="2192858D" w:rsidR="004D3CE5" w:rsidRPr="0052453E" w:rsidRDefault="00095299" w:rsidP="007E5AD9">
      <w:pPr>
        <w:jc w:val="both"/>
        <w:rPr>
          <w:rFonts w:ascii="Times New Roman" w:hAnsi="Times New Roman" w:cs="Times New Roman"/>
          <w:b/>
          <w:bCs/>
          <w:sz w:val="24"/>
          <w:szCs w:val="24"/>
        </w:rPr>
      </w:pPr>
      <w:r w:rsidRPr="0052453E">
        <w:rPr>
          <w:rFonts w:ascii="Times New Roman" w:hAnsi="Times New Roman" w:cs="Times New Roman"/>
          <w:b/>
          <w:bCs/>
          <w:sz w:val="24"/>
          <w:szCs w:val="24"/>
        </w:rPr>
        <w:t>1</w:t>
      </w:r>
      <w:r w:rsidR="0079567E">
        <w:rPr>
          <w:rFonts w:ascii="Times New Roman" w:hAnsi="Times New Roman" w:cs="Times New Roman"/>
          <w:b/>
          <w:bCs/>
          <w:sz w:val="24"/>
          <w:szCs w:val="24"/>
        </w:rPr>
        <w:t>7</w:t>
      </w:r>
      <w:r w:rsidRPr="0052453E">
        <w:rPr>
          <w:rFonts w:ascii="Times New Roman" w:hAnsi="Times New Roman" w:cs="Times New Roman"/>
          <w:b/>
          <w:bCs/>
          <w:sz w:val="24"/>
          <w:szCs w:val="24"/>
        </w:rPr>
        <w:t xml:space="preserve">. </w:t>
      </w:r>
      <w:r w:rsidR="004D3CE5" w:rsidRPr="0052453E">
        <w:rPr>
          <w:rFonts w:ascii="Times New Roman" w:hAnsi="Times New Roman" w:cs="Times New Roman"/>
          <w:b/>
          <w:bCs/>
          <w:sz w:val="24"/>
          <w:szCs w:val="24"/>
        </w:rPr>
        <w:t>Obligațiile</w:t>
      </w:r>
      <w:r w:rsidR="00EA5F18" w:rsidRPr="0052453E">
        <w:rPr>
          <w:rFonts w:ascii="Times New Roman" w:hAnsi="Times New Roman" w:cs="Times New Roman"/>
          <w:b/>
          <w:bCs/>
          <w:sz w:val="24"/>
          <w:szCs w:val="24"/>
        </w:rPr>
        <w:t xml:space="preserve"> și drepturile</w:t>
      </w:r>
      <w:r w:rsidR="004D3CE5" w:rsidRPr="0052453E">
        <w:rPr>
          <w:rFonts w:ascii="Times New Roman" w:hAnsi="Times New Roman" w:cs="Times New Roman"/>
          <w:b/>
          <w:bCs/>
          <w:sz w:val="24"/>
          <w:szCs w:val="24"/>
        </w:rPr>
        <w:t xml:space="preserve"> principale ale </w:t>
      </w:r>
      <w:r w:rsidR="00E505D2" w:rsidRPr="0052453E">
        <w:rPr>
          <w:rFonts w:ascii="Times New Roman" w:hAnsi="Times New Roman" w:cs="Times New Roman"/>
          <w:b/>
          <w:bCs/>
          <w:sz w:val="24"/>
          <w:szCs w:val="24"/>
        </w:rPr>
        <w:t>Autorității contractante</w:t>
      </w:r>
    </w:p>
    <w:p w14:paraId="0EDF898D" w14:textId="4105201A" w:rsidR="009125EF" w:rsidRPr="009125EF" w:rsidRDefault="009125EF" w:rsidP="009125EF">
      <w:pPr>
        <w:pBdr>
          <w:top w:val="nil"/>
          <w:left w:val="nil"/>
          <w:bottom w:val="nil"/>
          <w:right w:val="nil"/>
          <w:between w:val="nil"/>
        </w:pBdr>
        <w:tabs>
          <w:tab w:val="left" w:pos="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1</w:t>
      </w:r>
      <w:r w:rsidR="0079567E">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.1. </w:t>
      </w:r>
      <w:r w:rsidRPr="009125EF">
        <w:rPr>
          <w:rFonts w:ascii="Times New Roman" w:eastAsia="Times New Roman" w:hAnsi="Times New Roman" w:cs="Times New Roman"/>
          <w:b/>
          <w:color w:val="000000"/>
          <w:sz w:val="24"/>
          <w:szCs w:val="24"/>
        </w:rPr>
        <w:t xml:space="preserve">Autoritatea/entitatea contractantă are următoarele obligații principale: </w:t>
      </w:r>
    </w:p>
    <w:p w14:paraId="30AC950E" w14:textId="3461F0DC"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3C2D53">
        <w:rPr>
          <w:rFonts w:ascii="Times New Roman" w:eastAsia="Times New Roman" w:hAnsi="Times New Roman" w:cs="Times New Roman"/>
          <w:sz w:val="24"/>
          <w:szCs w:val="24"/>
        </w:rPr>
        <w:t>desemnarea unei persoane sau a unei echipe pentru monitorizarea contractului,</w:t>
      </w:r>
    </w:p>
    <w:p w14:paraId="67DF01B7" w14:textId="588D3E0A"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 punerea la dispoziția Contractantului a tuturor informațiilor disponibile și necesare pentru derularea contractului  în timpul stabilit și la nivelul de calitate și performanță prevăzut în </w:t>
      </w:r>
      <w:r w:rsidR="00535B05">
        <w:rPr>
          <w:rFonts w:ascii="Times New Roman" w:eastAsia="Times New Roman" w:hAnsi="Times New Roman" w:cs="Times New Roman"/>
          <w:sz w:val="24"/>
          <w:szCs w:val="24"/>
        </w:rPr>
        <w:t>oferta tehnica</w:t>
      </w:r>
      <w:r w:rsidRPr="003C2D53">
        <w:rPr>
          <w:rFonts w:ascii="Times New Roman" w:eastAsia="Times New Roman" w:hAnsi="Times New Roman" w:cs="Times New Roman"/>
          <w:sz w:val="24"/>
          <w:szCs w:val="24"/>
        </w:rPr>
        <w:t>,</w:t>
      </w:r>
    </w:p>
    <w:p w14:paraId="7151BC31" w14:textId="47352426"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 asigurarea accesului în spațiile în care urmează a se realiza livrarea, după caz instalarea produselor; </w:t>
      </w:r>
    </w:p>
    <w:p w14:paraId="67ADA786" w14:textId="5CB8A723"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mobilizarea tuturor resurselor care sunt în sarcina sa, pentru buna derulare a contractului,</w:t>
      </w:r>
    </w:p>
    <w:p w14:paraId="0C00A61C" w14:textId="32F0C1AF"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colaborarea cu Contractantul pentru a identifica în timp util orice eventuale probleme care ar putea apărea pe parcursul derulării contractului,</w:t>
      </w:r>
    </w:p>
    <w:p w14:paraId="0FF13F44" w14:textId="5943137D"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 asigurarea acurateței oricăror informații puse la dispoziția Contractantului pe durata derulării contractului, </w:t>
      </w:r>
    </w:p>
    <w:p w14:paraId="3514C4EF" w14:textId="3D91E3BE"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 monitorizarea îndeplinirii oricăror elemente ale Propunerii Tehnice şi Financiare pe durata derulării contractului, efectuarea și păstrarea unei arhive cu înregistrări pentru documentarea nivelului de performanță a Contractantului, </w:t>
      </w:r>
    </w:p>
    <w:p w14:paraId="78D3C542" w14:textId="713E284D" w:rsidR="009125EF" w:rsidRPr="003C2D53" w:rsidRDefault="009125EF" w:rsidP="009125EF">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 notificarea Contractantului prin canalele de comunicație puse la dispoziție de acesta privind orice incidente sau disfuncționalități care intervin pe perioada de derulare a contractului, </w:t>
      </w:r>
    </w:p>
    <w:p w14:paraId="70C2780B" w14:textId="77777777" w:rsidR="00535B05" w:rsidRDefault="009125EF" w:rsidP="00535B05">
      <w:pPr>
        <w:pBdr>
          <w:top w:val="nil"/>
          <w:left w:val="nil"/>
          <w:bottom w:val="nil"/>
          <w:right w:val="nil"/>
          <w:between w:val="nil"/>
        </w:pBdr>
        <w:spacing w:after="0" w:line="276" w:lineRule="auto"/>
        <w:ind w:left="90"/>
        <w:jc w:val="both"/>
        <w:rPr>
          <w:rFonts w:ascii="Times New Roman" w:eastAsia="Times New Roman" w:hAnsi="Times New Roman" w:cs="Times New Roman"/>
          <w:sz w:val="24"/>
          <w:szCs w:val="24"/>
        </w:rPr>
      </w:pPr>
      <w:r w:rsidRPr="003C2D53">
        <w:rPr>
          <w:rFonts w:ascii="Times New Roman" w:eastAsia="Times New Roman" w:hAnsi="Times New Roman" w:cs="Times New Roman"/>
          <w:sz w:val="24"/>
          <w:szCs w:val="24"/>
        </w:rPr>
        <w:t>- verificarea tuturor documentelor asociate recepției produselor și serviciilor suport care fac obiectul contractului, respectiv care confirmă furnizarea produselor potrivit condițiilor de calitate stabilite.</w:t>
      </w:r>
      <w:r w:rsidRPr="009125EF">
        <w:rPr>
          <w:rFonts w:ascii="Times New Roman" w:eastAsia="Times New Roman" w:hAnsi="Times New Roman" w:cs="Times New Roman"/>
          <w:sz w:val="24"/>
          <w:szCs w:val="24"/>
        </w:rPr>
        <w:t xml:space="preserve"> </w:t>
      </w:r>
    </w:p>
    <w:p w14:paraId="34920A80" w14:textId="4BC15E38" w:rsidR="0007557E" w:rsidRPr="00535B05" w:rsidRDefault="00535B05" w:rsidP="00535B05">
      <w:pPr>
        <w:pBdr>
          <w:top w:val="nil"/>
          <w:left w:val="nil"/>
          <w:bottom w:val="nil"/>
          <w:right w:val="nil"/>
          <w:between w:val="nil"/>
        </w:pBdr>
        <w:spacing w:after="0" w:line="276" w:lineRule="auto"/>
        <w:ind w:left="90"/>
        <w:jc w:val="both"/>
        <w:rPr>
          <w:rFonts w:ascii="Times New Roman" w:eastAsia="Times New Roman" w:hAnsi="Times New Roman" w:cs="Times New Roman"/>
          <w:color w:val="000000"/>
          <w:sz w:val="24"/>
          <w:szCs w:val="24"/>
        </w:rPr>
      </w:pPr>
      <w:r w:rsidRPr="00535B05">
        <w:rPr>
          <w:rFonts w:ascii="Times New Roman" w:eastAsia="Times New Roman" w:hAnsi="Times New Roman" w:cs="Times New Roman"/>
          <w:b/>
          <w:bCs/>
          <w:sz w:val="24"/>
          <w:szCs w:val="24"/>
        </w:rPr>
        <w:t>17.2</w:t>
      </w:r>
      <w:r>
        <w:rPr>
          <w:rFonts w:ascii="Times New Roman" w:eastAsia="Times New Roman" w:hAnsi="Times New Roman" w:cs="Times New Roman"/>
          <w:sz w:val="24"/>
          <w:szCs w:val="24"/>
        </w:rPr>
        <w:t xml:space="preserve"> </w:t>
      </w:r>
      <w:r w:rsidR="0007557E" w:rsidRPr="007B6042">
        <w:rPr>
          <w:rFonts w:ascii="Times New Roman" w:eastAsia="Times New Roman" w:hAnsi="Times New Roman" w:cs="Times New Roman"/>
          <w:sz w:val="24"/>
          <w:szCs w:val="24"/>
        </w:rPr>
        <w:t xml:space="preserve">Plata contractului se va face de către Autoritatea Contractanta, prin Planul Național de Redresare si Rezilienta, Pilonul VI, Componenta C15 – </w:t>
      </w:r>
      <w:proofErr w:type="spellStart"/>
      <w:r w:rsidR="0007557E" w:rsidRPr="007B6042">
        <w:rPr>
          <w:rFonts w:ascii="Times New Roman" w:eastAsia="Times New Roman" w:hAnsi="Times New Roman" w:cs="Times New Roman"/>
          <w:sz w:val="24"/>
          <w:szCs w:val="24"/>
        </w:rPr>
        <w:t>Educatie</w:t>
      </w:r>
      <w:proofErr w:type="spellEnd"/>
    </w:p>
    <w:p w14:paraId="496367D1" w14:textId="0CA52DE1" w:rsidR="00925DAA" w:rsidRPr="002E7D73" w:rsidRDefault="00535B05" w:rsidP="00535B05">
      <w:pPr>
        <w:pStyle w:val="Listparagraf"/>
        <w:widowControl w:val="0"/>
        <w:spacing w:before="120" w:after="0" w:line="276" w:lineRule="auto"/>
        <w:ind w:left="0" w:right="374"/>
        <w:jc w:val="both"/>
        <w:rPr>
          <w:bCs/>
          <w:i/>
          <w:iCs/>
          <w:color w:val="C00000"/>
          <w:sz w:val="24"/>
          <w:szCs w:val="24"/>
        </w:rPr>
      </w:pPr>
      <w:r w:rsidRPr="00535B05">
        <w:rPr>
          <w:rFonts w:ascii="Times New Roman" w:eastAsia="Times New Roman" w:hAnsi="Times New Roman" w:cs="Times New Roman"/>
          <w:b/>
          <w:bCs/>
          <w:sz w:val="24"/>
          <w:szCs w:val="24"/>
        </w:rPr>
        <w:t>17.3</w:t>
      </w:r>
      <w:r>
        <w:rPr>
          <w:rFonts w:ascii="Times New Roman" w:eastAsia="Times New Roman" w:hAnsi="Times New Roman" w:cs="Times New Roman"/>
          <w:sz w:val="24"/>
          <w:szCs w:val="24"/>
        </w:rPr>
        <w:t xml:space="preserve"> </w:t>
      </w:r>
      <w:r w:rsidR="00925DAA" w:rsidRPr="007B6042">
        <w:rPr>
          <w:rFonts w:ascii="Times New Roman" w:eastAsia="Times New Roman" w:hAnsi="Times New Roman" w:cs="Times New Roman"/>
          <w:sz w:val="24"/>
          <w:szCs w:val="24"/>
        </w:rPr>
        <w:t xml:space="preserve">Autoritatea Contractantă va efectua plata, pe baza facturilor electronice emise de către furnizor pentru produsele livrate și acceptate la plata de către Autoritatea Contractantă. Plățile pentru produsele furnizate se vor efectua potrivit mecanismului cererilor de transfer stabilit prin HG 209/2022 pentru aprobarea Normelor metodologice de aplicarea a prevederilor OUG 124/2021 privind stabilirea cadrului instituțional și financiar pentru gestionarea fondurilor europene alocate României prin Mecanismul de redresare și reziliența, precum și pentru modificarea și completarea OUG 155/2020 privind unele măsuri pentru elaborarea PNRR necesar României pentru accesarea de fonduri externe </w:t>
      </w:r>
      <w:r w:rsidR="00925DAA" w:rsidRPr="007B6042">
        <w:rPr>
          <w:rFonts w:ascii="Times New Roman" w:eastAsia="Times New Roman" w:hAnsi="Times New Roman" w:cs="Times New Roman"/>
          <w:sz w:val="24"/>
          <w:szCs w:val="24"/>
        </w:rPr>
        <w:lastRenderedPageBreak/>
        <w:t xml:space="preserve">rambursabile și nerambursabile în cadrul Mecanismul de redresare și reziliența, respectiv </w:t>
      </w:r>
      <w:r w:rsidR="00925DAA" w:rsidRPr="002E7D73">
        <w:rPr>
          <w:rFonts w:ascii="Times New Roman" w:eastAsia="Times New Roman" w:hAnsi="Times New Roman" w:cs="Times New Roman"/>
          <w:bCs/>
          <w:sz w:val="24"/>
          <w:szCs w:val="24"/>
        </w:rPr>
        <w:t>în termen de maxim 5 zile lucrătoare de la încasarea sumelor solicitate de Autoritatea Contractantă prin mecanismul cererilor de transfer și în conformitate cu termenele de plată prevăzute în legislația în vigoare</w:t>
      </w:r>
      <w:r w:rsidR="00925DAA" w:rsidRPr="002E7D73">
        <w:rPr>
          <w:rFonts w:ascii="Times New Roman" w:eastAsia="Times New Roman" w:hAnsi="Times New Roman" w:cs="Times New Roman"/>
          <w:bCs/>
          <w:color w:val="C00000"/>
          <w:sz w:val="24"/>
          <w:szCs w:val="24"/>
        </w:rPr>
        <w:t>.</w:t>
      </w:r>
      <w:r w:rsidR="003C2D53" w:rsidRPr="002E7D73">
        <w:rPr>
          <w:rFonts w:ascii="Times New Roman" w:eastAsia="Times New Roman" w:hAnsi="Times New Roman" w:cs="Times New Roman"/>
          <w:bCs/>
          <w:color w:val="C00000"/>
          <w:sz w:val="24"/>
          <w:szCs w:val="24"/>
        </w:rPr>
        <w:t xml:space="preserve">           </w:t>
      </w:r>
    </w:p>
    <w:p w14:paraId="4102AADF" w14:textId="109BBCBC" w:rsidR="00925DAA" w:rsidRPr="003C2D53" w:rsidRDefault="009125EF" w:rsidP="009125EF">
      <w:pPr>
        <w:widowControl w:val="0"/>
        <w:spacing w:before="120" w:after="0" w:line="276" w:lineRule="auto"/>
        <w:ind w:right="374"/>
        <w:jc w:val="both"/>
        <w:rPr>
          <w:sz w:val="24"/>
          <w:szCs w:val="24"/>
        </w:rPr>
      </w:pPr>
      <w:r w:rsidRPr="003C2D53">
        <w:rPr>
          <w:rFonts w:ascii="Times New Roman" w:eastAsia="Times New Roman" w:hAnsi="Times New Roman" w:cs="Times New Roman"/>
          <w:b/>
          <w:bCs/>
          <w:sz w:val="24"/>
          <w:szCs w:val="24"/>
        </w:rPr>
        <w:t>1</w:t>
      </w:r>
      <w:r w:rsidR="00535B05">
        <w:rPr>
          <w:rFonts w:ascii="Times New Roman" w:eastAsia="Times New Roman" w:hAnsi="Times New Roman" w:cs="Times New Roman"/>
          <w:b/>
          <w:bCs/>
          <w:sz w:val="24"/>
          <w:szCs w:val="24"/>
        </w:rPr>
        <w:t>7</w:t>
      </w:r>
      <w:r w:rsidRPr="003C2D53">
        <w:rPr>
          <w:rFonts w:ascii="Times New Roman" w:eastAsia="Times New Roman" w:hAnsi="Times New Roman" w:cs="Times New Roman"/>
          <w:b/>
          <w:bCs/>
          <w:sz w:val="24"/>
          <w:szCs w:val="24"/>
        </w:rPr>
        <w:t>.</w:t>
      </w:r>
      <w:r w:rsidR="00006D72" w:rsidRPr="003C2D53">
        <w:rPr>
          <w:rFonts w:ascii="Times New Roman" w:eastAsia="Times New Roman" w:hAnsi="Times New Roman" w:cs="Times New Roman"/>
          <w:b/>
          <w:bCs/>
          <w:sz w:val="24"/>
          <w:szCs w:val="24"/>
        </w:rPr>
        <w:t>4</w:t>
      </w:r>
      <w:r w:rsidRPr="003C2D53">
        <w:rPr>
          <w:rFonts w:ascii="Times New Roman" w:eastAsia="Times New Roman" w:hAnsi="Times New Roman" w:cs="Times New Roman"/>
          <w:b/>
          <w:bCs/>
          <w:sz w:val="24"/>
          <w:szCs w:val="24"/>
        </w:rPr>
        <w:t xml:space="preserve">. </w:t>
      </w:r>
      <w:r w:rsidR="00925DAA" w:rsidRPr="003C2D53">
        <w:rPr>
          <w:rFonts w:ascii="Times New Roman" w:eastAsia="Times New Roman" w:hAnsi="Times New Roman" w:cs="Times New Roman"/>
          <w:sz w:val="24"/>
          <w:szCs w:val="24"/>
        </w:rPr>
        <w:t>Factura va fi emisă după semnarea de către Autoritatea/entitatea contractantă a procesului verbal de recepție calitativă</w:t>
      </w:r>
      <w:r w:rsidR="00925DAA" w:rsidRPr="003C2D53">
        <w:rPr>
          <w:rFonts w:ascii="Times New Roman" w:eastAsia="Times New Roman" w:hAnsi="Times New Roman" w:cs="Times New Roman"/>
          <w:i/>
          <w:iCs/>
          <w:sz w:val="24"/>
          <w:szCs w:val="24"/>
        </w:rPr>
        <w:t>,</w:t>
      </w:r>
      <w:r w:rsidR="00925DAA" w:rsidRPr="003C2D53">
        <w:rPr>
          <w:rFonts w:ascii="Times New Roman" w:eastAsia="Times New Roman" w:hAnsi="Times New Roman" w:cs="Times New Roman"/>
          <w:sz w:val="24"/>
          <w:szCs w:val="24"/>
        </w:rPr>
        <w:t xml:space="preserve"> acceptat, după livrare, instalare și punere în funcțiune, după caz. Procesul-verbal de recepție calitativă va însoți factura și reprezintă elementul necesar realizării plății, împreună cu celelalte documente justificative prevăzute mai jos:</w:t>
      </w:r>
    </w:p>
    <w:p w14:paraId="1E61F851" w14:textId="77777777" w:rsidR="00925DAA" w:rsidRPr="003C2D53" w:rsidRDefault="00925DAA" w:rsidP="00A25579">
      <w:pPr>
        <w:widowControl w:val="0"/>
        <w:numPr>
          <w:ilvl w:val="0"/>
          <w:numId w:val="49"/>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color w:val="000000"/>
          <w:sz w:val="24"/>
          <w:szCs w:val="24"/>
        </w:rPr>
        <w:t>certificatul de calitate și garanție;</w:t>
      </w:r>
    </w:p>
    <w:p w14:paraId="2F8003F5" w14:textId="77777777" w:rsidR="00925DAA" w:rsidRPr="003C2D53" w:rsidRDefault="00925DAA" w:rsidP="00A25579">
      <w:pPr>
        <w:widowControl w:val="0"/>
        <w:numPr>
          <w:ilvl w:val="0"/>
          <w:numId w:val="49"/>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color w:val="000000"/>
          <w:sz w:val="24"/>
          <w:szCs w:val="24"/>
        </w:rPr>
        <w:t>declarația de conformitate;</w:t>
      </w:r>
    </w:p>
    <w:p w14:paraId="5D24A13F" w14:textId="77777777" w:rsidR="00925DAA" w:rsidRPr="003C2D53" w:rsidRDefault="00925DAA" w:rsidP="00A25579">
      <w:pPr>
        <w:widowControl w:val="0"/>
        <w:numPr>
          <w:ilvl w:val="0"/>
          <w:numId w:val="49"/>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color w:val="000000"/>
          <w:sz w:val="24"/>
          <w:szCs w:val="24"/>
        </w:rPr>
        <w:t>avizul de expediție a produsului;</w:t>
      </w:r>
    </w:p>
    <w:p w14:paraId="117A6718" w14:textId="77777777" w:rsidR="00925DAA" w:rsidRPr="003C2D53" w:rsidRDefault="00925DAA" w:rsidP="00A25579">
      <w:pPr>
        <w:widowControl w:val="0"/>
        <w:numPr>
          <w:ilvl w:val="0"/>
          <w:numId w:val="49"/>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color w:val="000000"/>
          <w:sz w:val="24"/>
          <w:szCs w:val="24"/>
        </w:rPr>
        <w:t>declarație privind beneficiarul real al persoanei juridice.</w:t>
      </w:r>
    </w:p>
    <w:p w14:paraId="67AE8000" w14:textId="77777777" w:rsidR="004D3CE5" w:rsidRPr="00925DAA" w:rsidRDefault="004D3CE5" w:rsidP="00925DAA">
      <w:pPr>
        <w:spacing w:before="120" w:after="120" w:line="276" w:lineRule="auto"/>
        <w:ind w:left="360" w:hanging="360"/>
        <w:jc w:val="both"/>
        <w:rPr>
          <w:rFonts w:ascii="Times New Roman" w:hAnsi="Times New Roman" w:cs="Times New Roman"/>
          <w:sz w:val="24"/>
          <w:szCs w:val="24"/>
        </w:rPr>
      </w:pPr>
    </w:p>
    <w:p w14:paraId="58A2D3A0" w14:textId="55A574C5" w:rsidR="005535E8" w:rsidRPr="0052453E" w:rsidRDefault="007E5AD9" w:rsidP="007E5AD9">
      <w:pPr>
        <w:jc w:val="both"/>
        <w:rPr>
          <w:rFonts w:ascii="Times New Roman" w:hAnsi="Times New Roman" w:cs="Times New Roman"/>
          <w:b/>
          <w:bCs/>
          <w:sz w:val="24"/>
          <w:szCs w:val="24"/>
        </w:rPr>
      </w:pPr>
      <w:r w:rsidRPr="0052453E">
        <w:rPr>
          <w:rFonts w:ascii="Times New Roman" w:hAnsi="Times New Roman" w:cs="Times New Roman"/>
          <w:b/>
          <w:bCs/>
          <w:sz w:val="24"/>
          <w:szCs w:val="24"/>
        </w:rPr>
        <w:t>1</w:t>
      </w:r>
      <w:r w:rsidR="00535B05">
        <w:rPr>
          <w:rFonts w:ascii="Times New Roman" w:hAnsi="Times New Roman" w:cs="Times New Roman"/>
          <w:b/>
          <w:bCs/>
          <w:sz w:val="24"/>
          <w:szCs w:val="24"/>
        </w:rPr>
        <w:t>8</w:t>
      </w:r>
      <w:r w:rsidRPr="0052453E">
        <w:rPr>
          <w:rFonts w:ascii="Times New Roman" w:hAnsi="Times New Roman" w:cs="Times New Roman"/>
          <w:b/>
          <w:bCs/>
          <w:sz w:val="24"/>
          <w:szCs w:val="24"/>
        </w:rPr>
        <w:t>. ASOCIEREA DE OPERATORI ECONOMICI, DACĂ ESTE CAZUL</w:t>
      </w:r>
    </w:p>
    <w:p w14:paraId="4B2F93E3" w14:textId="7832A797" w:rsidR="00841ECD" w:rsidRPr="00535B05" w:rsidRDefault="005535E8" w:rsidP="00535B05">
      <w:pPr>
        <w:pStyle w:val="Listparagraf"/>
        <w:numPr>
          <w:ilvl w:val="1"/>
          <w:numId w:val="61"/>
        </w:numPr>
        <w:spacing w:before="120" w:after="120" w:line="276" w:lineRule="auto"/>
        <w:ind w:left="630" w:hanging="630"/>
        <w:jc w:val="both"/>
        <w:rPr>
          <w:rFonts w:ascii="Times New Roman" w:hAnsi="Times New Roman" w:cs="Times New Roman"/>
          <w:sz w:val="24"/>
          <w:szCs w:val="24"/>
        </w:rPr>
      </w:pPr>
      <w:r w:rsidRPr="00535B05">
        <w:rPr>
          <w:rFonts w:ascii="Times New Roman" w:hAnsi="Times New Roman" w:cs="Times New Roman"/>
          <w:sz w:val="24"/>
          <w:szCs w:val="24"/>
        </w:rPr>
        <w:t xml:space="preserve">Fiecare </w:t>
      </w:r>
      <w:r w:rsidR="004E2441" w:rsidRPr="00535B05">
        <w:rPr>
          <w:rFonts w:ascii="Times New Roman" w:hAnsi="Times New Roman" w:cs="Times New Roman"/>
          <w:sz w:val="24"/>
          <w:szCs w:val="24"/>
        </w:rPr>
        <w:t>asociați</w:t>
      </w:r>
      <w:r w:rsidRPr="00535B05">
        <w:rPr>
          <w:rFonts w:ascii="Times New Roman" w:hAnsi="Times New Roman" w:cs="Times New Roman"/>
          <w:sz w:val="24"/>
          <w:szCs w:val="24"/>
        </w:rPr>
        <w:t xml:space="preserve"> </w:t>
      </w:r>
      <w:r w:rsidR="00C474B1" w:rsidRPr="00535B05">
        <w:rPr>
          <w:rFonts w:ascii="Times New Roman" w:hAnsi="Times New Roman" w:cs="Times New Roman"/>
          <w:sz w:val="24"/>
          <w:szCs w:val="24"/>
        </w:rPr>
        <w:t>este</w:t>
      </w:r>
      <w:r w:rsidR="00841ECD" w:rsidRPr="00535B05">
        <w:rPr>
          <w:rFonts w:ascii="Times New Roman" w:hAnsi="Times New Roman" w:cs="Times New Roman"/>
          <w:sz w:val="24"/>
          <w:szCs w:val="24"/>
        </w:rPr>
        <w:t xml:space="preserve"> responsabil</w:t>
      </w:r>
      <w:r w:rsidRPr="00535B05">
        <w:rPr>
          <w:rFonts w:ascii="Times New Roman" w:hAnsi="Times New Roman" w:cs="Times New Roman"/>
          <w:sz w:val="24"/>
          <w:szCs w:val="24"/>
        </w:rPr>
        <w:t xml:space="preserve"> individual </w:t>
      </w:r>
      <w:r w:rsidR="00841ECD" w:rsidRPr="00535B05">
        <w:rPr>
          <w:rFonts w:ascii="Times New Roman" w:hAnsi="Times New Roman" w:cs="Times New Roman"/>
          <w:sz w:val="24"/>
          <w:szCs w:val="24"/>
        </w:rPr>
        <w:t>și</w:t>
      </w:r>
      <w:r w:rsidRPr="00535B05">
        <w:rPr>
          <w:rFonts w:ascii="Times New Roman" w:hAnsi="Times New Roman" w:cs="Times New Roman"/>
          <w:sz w:val="24"/>
          <w:szCs w:val="24"/>
        </w:rPr>
        <w:t xml:space="preserve"> în solidar față de </w:t>
      </w:r>
      <w:r w:rsidR="00E505D2" w:rsidRPr="00535B05">
        <w:rPr>
          <w:rFonts w:ascii="Times New Roman" w:hAnsi="Times New Roman" w:cs="Times New Roman"/>
          <w:sz w:val="24"/>
          <w:szCs w:val="24"/>
        </w:rPr>
        <w:t>Autoritatea contractantă</w:t>
      </w:r>
      <w:r w:rsidRPr="00535B05">
        <w:rPr>
          <w:rFonts w:ascii="Times New Roman" w:hAnsi="Times New Roman" w:cs="Times New Roman"/>
          <w:sz w:val="24"/>
          <w:szCs w:val="24"/>
        </w:rPr>
        <w:t>, fiind considerat ca având obligații comune și individuale pentru executarea Contractului.</w:t>
      </w:r>
    </w:p>
    <w:p w14:paraId="60163080" w14:textId="0457F8E1" w:rsidR="00841ECD" w:rsidRPr="00535B05" w:rsidRDefault="00535B05" w:rsidP="00535B05">
      <w:pPr>
        <w:pStyle w:val="Listparagraf"/>
        <w:numPr>
          <w:ilvl w:val="1"/>
          <w:numId w:val="61"/>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35E8" w:rsidRPr="00535B05">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2F5688B2" w14:textId="02A013BF" w:rsidR="00841ECD" w:rsidRPr="00535B05" w:rsidRDefault="00535B05" w:rsidP="00535B05">
      <w:pPr>
        <w:pStyle w:val="Listparagraf"/>
        <w:numPr>
          <w:ilvl w:val="1"/>
          <w:numId w:val="61"/>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35E8" w:rsidRPr="00535B05">
        <w:rPr>
          <w:rFonts w:ascii="Times New Roman" w:hAnsi="Times New Roman" w:cs="Times New Roman"/>
          <w:sz w:val="24"/>
          <w:szCs w:val="24"/>
        </w:rPr>
        <w:t xml:space="preserve">Membrii asocierii înțeleg și confirmă că liderul asocierii este autorizat să primească Dispoziții din partea </w:t>
      </w:r>
      <w:r w:rsidR="00E505D2" w:rsidRPr="00535B05">
        <w:rPr>
          <w:rFonts w:ascii="Times New Roman" w:hAnsi="Times New Roman" w:cs="Times New Roman"/>
          <w:sz w:val="24"/>
          <w:szCs w:val="24"/>
        </w:rPr>
        <w:t>Autorității/entității contractante</w:t>
      </w:r>
      <w:r w:rsidR="005535E8" w:rsidRPr="00535B05">
        <w:rPr>
          <w:rFonts w:ascii="Times New Roman" w:hAnsi="Times New Roman" w:cs="Times New Roman"/>
          <w:sz w:val="24"/>
          <w:szCs w:val="24"/>
        </w:rPr>
        <w:t xml:space="preserve"> </w:t>
      </w:r>
      <w:r w:rsidR="00841ECD" w:rsidRPr="00535B05">
        <w:rPr>
          <w:rFonts w:ascii="Times New Roman" w:hAnsi="Times New Roman" w:cs="Times New Roman"/>
          <w:sz w:val="24"/>
          <w:szCs w:val="24"/>
        </w:rPr>
        <w:t>și</w:t>
      </w:r>
      <w:r w:rsidR="005535E8" w:rsidRPr="00535B05">
        <w:rPr>
          <w:rFonts w:ascii="Times New Roman" w:hAnsi="Times New Roman" w:cs="Times New Roman"/>
          <w:sz w:val="24"/>
          <w:szCs w:val="24"/>
        </w:rPr>
        <w:t xml:space="preserve"> să primească plata pentru </w:t>
      </w:r>
      <w:r w:rsidR="00841ECD" w:rsidRPr="00535B05">
        <w:rPr>
          <w:rFonts w:ascii="Times New Roman" w:hAnsi="Times New Roman" w:cs="Times New Roman"/>
          <w:sz w:val="24"/>
          <w:szCs w:val="24"/>
        </w:rPr>
        <w:t>și</w:t>
      </w:r>
      <w:r w:rsidR="005535E8" w:rsidRPr="00535B05">
        <w:rPr>
          <w:rFonts w:ascii="Times New Roman" w:hAnsi="Times New Roman" w:cs="Times New Roman"/>
          <w:sz w:val="24"/>
          <w:szCs w:val="24"/>
        </w:rPr>
        <w:t xml:space="preserve"> în numele persoanelor care constituie asocierea.</w:t>
      </w:r>
    </w:p>
    <w:p w14:paraId="1ECDFF55" w14:textId="2976F464" w:rsidR="007E5AD9" w:rsidRDefault="00535B05" w:rsidP="00535B05">
      <w:pPr>
        <w:pStyle w:val="Listparagraf"/>
        <w:numPr>
          <w:ilvl w:val="1"/>
          <w:numId w:val="61"/>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35E8" w:rsidRPr="00535B05">
        <w:rPr>
          <w:rFonts w:ascii="Times New Roman" w:hAnsi="Times New Roman" w:cs="Times New Roman"/>
          <w:sz w:val="24"/>
          <w:szCs w:val="24"/>
        </w:rPr>
        <w:t xml:space="preserve">Prevederile contractului de asociere nu sunt opozabile </w:t>
      </w:r>
      <w:r w:rsidR="00E505D2" w:rsidRPr="00535B05">
        <w:rPr>
          <w:rFonts w:ascii="Times New Roman" w:hAnsi="Times New Roman" w:cs="Times New Roman"/>
          <w:sz w:val="24"/>
          <w:szCs w:val="24"/>
        </w:rPr>
        <w:t>Autorității contractante</w:t>
      </w:r>
      <w:r w:rsidR="005535E8" w:rsidRPr="00535B05">
        <w:rPr>
          <w:rFonts w:ascii="Times New Roman" w:hAnsi="Times New Roman" w:cs="Times New Roman"/>
          <w:sz w:val="24"/>
          <w:szCs w:val="24"/>
        </w:rPr>
        <w:t>.</w:t>
      </w:r>
    </w:p>
    <w:p w14:paraId="42BE3DFD" w14:textId="77777777" w:rsidR="00535B05" w:rsidRPr="00535B05" w:rsidRDefault="00535B05" w:rsidP="00535B05">
      <w:pPr>
        <w:pStyle w:val="Listparagraf"/>
        <w:spacing w:before="120" w:after="120" w:line="276" w:lineRule="auto"/>
        <w:ind w:left="420"/>
        <w:jc w:val="both"/>
        <w:rPr>
          <w:rFonts w:ascii="Times New Roman" w:hAnsi="Times New Roman" w:cs="Times New Roman"/>
          <w:sz w:val="24"/>
          <w:szCs w:val="24"/>
        </w:rPr>
      </w:pPr>
    </w:p>
    <w:p w14:paraId="2C716B99" w14:textId="64FC5365" w:rsidR="004D3CE5" w:rsidRPr="00535B05" w:rsidRDefault="007E5AD9" w:rsidP="00535B05">
      <w:pPr>
        <w:pStyle w:val="Listparagraf"/>
        <w:numPr>
          <w:ilvl w:val="0"/>
          <w:numId w:val="52"/>
        </w:numPr>
        <w:ind w:left="360" w:hanging="450"/>
        <w:jc w:val="both"/>
        <w:rPr>
          <w:rFonts w:ascii="Times New Roman" w:hAnsi="Times New Roman" w:cs="Times New Roman"/>
          <w:b/>
          <w:bCs/>
          <w:sz w:val="24"/>
          <w:szCs w:val="24"/>
        </w:rPr>
      </w:pPr>
      <w:r w:rsidRPr="00535B05">
        <w:rPr>
          <w:rFonts w:ascii="Times New Roman" w:hAnsi="Times New Roman" w:cs="Times New Roman"/>
          <w:b/>
          <w:bCs/>
          <w:sz w:val="24"/>
          <w:szCs w:val="24"/>
        </w:rPr>
        <w:t>OBLIGAȚIILE PRINCIPALE ALE CONTRACTANTULUI</w:t>
      </w:r>
    </w:p>
    <w:p w14:paraId="07A6FC6F" w14:textId="76BDFFF7" w:rsidR="00006D72" w:rsidRPr="003C2D53" w:rsidRDefault="00006D72" w:rsidP="00A25579">
      <w:pPr>
        <w:pStyle w:val="Listparagraf"/>
        <w:numPr>
          <w:ilvl w:val="1"/>
          <w:numId w:val="52"/>
        </w:numPr>
        <w:pBdr>
          <w:top w:val="nil"/>
          <w:left w:val="nil"/>
          <w:bottom w:val="nil"/>
          <w:right w:val="nil"/>
          <w:between w:val="nil"/>
        </w:pBdr>
        <w:spacing w:after="0" w:line="276" w:lineRule="auto"/>
        <w:ind w:left="450" w:hanging="540"/>
        <w:jc w:val="both"/>
        <w:rPr>
          <w:rFonts w:ascii="Times New Roman" w:eastAsia="Times New Roman" w:hAnsi="Times New Roman" w:cs="Times New Roman"/>
          <w:b/>
          <w:i/>
          <w:color w:val="000000"/>
          <w:sz w:val="24"/>
          <w:szCs w:val="24"/>
        </w:rPr>
      </w:pPr>
      <w:r w:rsidRPr="003C2D53">
        <w:rPr>
          <w:rFonts w:ascii="Times New Roman" w:eastAsia="Times New Roman" w:hAnsi="Times New Roman" w:cs="Times New Roman"/>
          <w:b/>
          <w:iCs/>
          <w:color w:val="000000"/>
          <w:sz w:val="24"/>
          <w:szCs w:val="24"/>
        </w:rPr>
        <w:t>Ofertantul are următoarele obligații principale</w:t>
      </w:r>
      <w:r w:rsidRPr="003C2D53">
        <w:rPr>
          <w:rFonts w:ascii="Times New Roman" w:eastAsia="Times New Roman" w:hAnsi="Times New Roman" w:cs="Times New Roman"/>
          <w:b/>
          <w:i/>
          <w:color w:val="000000"/>
          <w:sz w:val="24"/>
          <w:szCs w:val="24"/>
        </w:rPr>
        <w:t xml:space="preserve">: </w:t>
      </w:r>
    </w:p>
    <w:p w14:paraId="2C2EE77F" w14:textId="7DD2A2AF" w:rsidR="00006D72" w:rsidRPr="003C2D53" w:rsidRDefault="00006D72" w:rsidP="00A25579">
      <w:pPr>
        <w:numPr>
          <w:ilvl w:val="1"/>
          <w:numId w:val="50"/>
        </w:numPr>
        <w:pBdr>
          <w:top w:val="nil"/>
          <w:left w:val="nil"/>
          <w:bottom w:val="nil"/>
          <w:right w:val="nil"/>
          <w:between w:val="nil"/>
        </w:pBdr>
        <w:spacing w:after="6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mobilizarea de resurse suficiente și cu expertiză adecvată pentru a asigura gestionarea contractului</w:t>
      </w:r>
    </w:p>
    <w:p w14:paraId="1E73BD51" w14:textId="77777777" w:rsidR="00006D72" w:rsidRPr="003C2D53" w:rsidRDefault="00006D72" w:rsidP="00A25579">
      <w:pPr>
        <w:numPr>
          <w:ilvl w:val="1"/>
          <w:numId w:val="50"/>
        </w:numPr>
        <w:pBdr>
          <w:top w:val="nil"/>
          <w:left w:val="nil"/>
          <w:bottom w:val="nil"/>
          <w:right w:val="nil"/>
          <w:between w:val="nil"/>
        </w:pBdr>
        <w:spacing w:after="6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îndeplinirea obligațiilor contractuale, cu respectarea bunelor practici din domeniu, a prevederilor legale și contractuale relevante, astfel încât să se asigure că obligațiile sunt îndeplinite la parametrii solicitați, </w:t>
      </w:r>
    </w:p>
    <w:p w14:paraId="59329F85" w14:textId="77777777" w:rsidR="00006D72" w:rsidRPr="003C2D53" w:rsidRDefault="00006D72" w:rsidP="00A25579">
      <w:pPr>
        <w:numPr>
          <w:ilvl w:val="1"/>
          <w:numId w:val="50"/>
        </w:numPr>
        <w:pBdr>
          <w:top w:val="nil"/>
          <w:left w:val="nil"/>
          <w:bottom w:val="nil"/>
          <w:right w:val="nil"/>
          <w:between w:val="nil"/>
        </w:pBdr>
        <w:spacing w:after="6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asigurarea unui grad de flexibilitate în planificarea modalității de gestionare a contractului, pe toată durata de derulare a contractului, </w:t>
      </w:r>
    </w:p>
    <w:p w14:paraId="061E9C05" w14:textId="77777777" w:rsidR="00006D72" w:rsidRPr="003C2D53" w:rsidRDefault="00006D72" w:rsidP="00A25579">
      <w:pPr>
        <w:numPr>
          <w:ilvl w:val="1"/>
          <w:numId w:val="50"/>
        </w:numPr>
        <w:pBdr>
          <w:top w:val="nil"/>
          <w:left w:val="nil"/>
          <w:bottom w:val="nil"/>
          <w:right w:val="nil"/>
          <w:between w:val="nil"/>
        </w:pBdr>
        <w:spacing w:after="6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transmiterea datelor de identificare și de contact ale personalului alocat pentru executarea contractului </w:t>
      </w:r>
    </w:p>
    <w:p w14:paraId="5F54121A" w14:textId="77777777" w:rsidR="00006D72" w:rsidRPr="003C2D53" w:rsidRDefault="00006D72" w:rsidP="00A25579">
      <w:pPr>
        <w:numPr>
          <w:ilvl w:val="1"/>
          <w:numId w:val="50"/>
        </w:numPr>
        <w:pBdr>
          <w:top w:val="nil"/>
          <w:left w:val="nil"/>
          <w:bottom w:val="nil"/>
          <w:right w:val="nil"/>
          <w:between w:val="nil"/>
        </w:pBdr>
        <w:spacing w:after="6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colaborarea cu personalul autorității contractante alocat pentru verificarea produselor livrate și realizarea recepțiilor, </w:t>
      </w:r>
    </w:p>
    <w:p w14:paraId="374768AE" w14:textId="77777777" w:rsidR="00006D72" w:rsidRPr="003C2D53" w:rsidRDefault="00006D72" w:rsidP="00A25579">
      <w:pPr>
        <w:numPr>
          <w:ilvl w:val="1"/>
          <w:numId w:val="50"/>
        </w:numPr>
        <w:pBdr>
          <w:top w:val="nil"/>
          <w:left w:val="nil"/>
          <w:bottom w:val="nil"/>
          <w:right w:val="nil"/>
          <w:between w:val="nil"/>
        </w:pBdr>
        <w:spacing w:after="6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reducerea, în măsura posibilă, la minim, a situațiilor de întârzieri în efectuarea livrărilor, minimizând astfel impactul negativ asupra activității autorității contractante, </w:t>
      </w:r>
    </w:p>
    <w:p w14:paraId="4987B101" w14:textId="77777777" w:rsidR="00006D72" w:rsidRPr="003C2D53" w:rsidRDefault="00006D72" w:rsidP="00A25579">
      <w:pPr>
        <w:numPr>
          <w:ilvl w:val="1"/>
          <w:numId w:val="5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asigurarea că orice documente, documentații și/sau instrucțiuni furnizate către personalul autorității contractante sunt exacte și elaborate în conformitate cu bunele practici specifice în domeniu, </w:t>
      </w:r>
    </w:p>
    <w:p w14:paraId="759E4C60" w14:textId="77777777" w:rsidR="00006D72" w:rsidRPr="003C2D53" w:rsidRDefault="00006D72" w:rsidP="00A25579">
      <w:pPr>
        <w:numPr>
          <w:ilvl w:val="1"/>
          <w:numId w:val="5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prezentarea rapoartelor solicitate de personalul autorității contractante, potrivit cerințelor de raportare stabilite prin Contract, </w:t>
      </w:r>
    </w:p>
    <w:p w14:paraId="418D5089" w14:textId="6A1868D2" w:rsidR="00C16623" w:rsidRPr="003C2D53" w:rsidRDefault="00006D72" w:rsidP="00A25579">
      <w:pPr>
        <w:numPr>
          <w:ilvl w:val="1"/>
          <w:numId w:val="5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3C2D53">
        <w:rPr>
          <w:rFonts w:ascii="Times New Roman" w:eastAsia="Times New Roman" w:hAnsi="Times New Roman" w:cs="Times New Roman"/>
          <w:sz w:val="24"/>
          <w:szCs w:val="24"/>
        </w:rPr>
        <w:t xml:space="preserve">colaborarea cu personalul autorității contractante alocat pentru furnizarea produselor care fac obiectul contractului și pentru asigurarea serviciilor accesorii. </w:t>
      </w:r>
    </w:p>
    <w:p w14:paraId="02E80386" w14:textId="0EB53730" w:rsidR="00AA73A1" w:rsidRPr="003C2D53" w:rsidRDefault="00370A79" w:rsidP="00A25579">
      <w:pPr>
        <w:numPr>
          <w:ilvl w:val="1"/>
          <w:numId w:val="5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535B05">
        <w:rPr>
          <w:rFonts w:ascii="Times New Roman" w:eastAsia="Times New Roman" w:hAnsi="Times New Roman" w:cs="Times New Roman"/>
          <w:sz w:val="24"/>
          <w:szCs w:val="24"/>
        </w:rPr>
        <w:t>p</w:t>
      </w:r>
      <w:r w:rsidR="00AA73A1" w:rsidRPr="00535B05">
        <w:rPr>
          <w:rFonts w:ascii="Times New Roman" w:eastAsia="Times New Roman" w:hAnsi="Times New Roman" w:cs="Times New Roman"/>
          <w:sz w:val="24"/>
          <w:szCs w:val="24"/>
        </w:rPr>
        <w:t xml:space="preserve">rodusele vor fi livrate </w:t>
      </w:r>
      <w:r w:rsidR="00F55005" w:rsidRPr="00535B05">
        <w:rPr>
          <w:rFonts w:ascii="Times New Roman" w:eastAsia="Times New Roman" w:hAnsi="Times New Roman" w:cs="Times New Roman"/>
          <w:sz w:val="24"/>
          <w:szCs w:val="24"/>
        </w:rPr>
        <w:t xml:space="preserve">, instalate , puse in </w:t>
      </w:r>
      <w:proofErr w:type="spellStart"/>
      <w:r w:rsidR="00F55005" w:rsidRPr="00535B05">
        <w:rPr>
          <w:rFonts w:ascii="Times New Roman" w:eastAsia="Times New Roman" w:hAnsi="Times New Roman" w:cs="Times New Roman"/>
          <w:sz w:val="24"/>
          <w:szCs w:val="24"/>
        </w:rPr>
        <w:t>functiune</w:t>
      </w:r>
      <w:proofErr w:type="spellEnd"/>
      <w:r w:rsidR="00F55005" w:rsidRPr="00535B05">
        <w:rPr>
          <w:rFonts w:ascii="Times New Roman" w:eastAsia="Times New Roman" w:hAnsi="Times New Roman" w:cs="Times New Roman"/>
          <w:sz w:val="24"/>
          <w:szCs w:val="24"/>
        </w:rPr>
        <w:t xml:space="preserve"> </w:t>
      </w:r>
      <w:r w:rsidR="00AA73A1" w:rsidRPr="00535B05">
        <w:rPr>
          <w:rFonts w:ascii="Times New Roman" w:eastAsia="Times New Roman" w:hAnsi="Times New Roman" w:cs="Times New Roman"/>
          <w:sz w:val="24"/>
          <w:szCs w:val="24"/>
        </w:rPr>
        <w:t xml:space="preserve">cu respectarea tuturor cerințelor cantitative și calitative, la locurile de livrare  adrese indicate în </w:t>
      </w:r>
      <w:r w:rsidR="00535B05" w:rsidRPr="00535B05">
        <w:rPr>
          <w:rFonts w:ascii="Times New Roman" w:eastAsia="Times New Roman" w:hAnsi="Times New Roman" w:cs="Times New Roman"/>
          <w:bCs/>
          <w:sz w:val="24"/>
          <w:szCs w:val="24"/>
        </w:rPr>
        <w:t>documentul Ad</w:t>
      </w:r>
      <w:r w:rsidR="00535B05">
        <w:rPr>
          <w:rFonts w:ascii="Times New Roman" w:eastAsia="Times New Roman" w:hAnsi="Times New Roman" w:cs="Times New Roman"/>
          <w:bCs/>
          <w:sz w:val="24"/>
          <w:szCs w:val="24"/>
        </w:rPr>
        <w:t>rese livrare</w:t>
      </w:r>
      <w:r w:rsidR="00AA73A1" w:rsidRPr="00535B05">
        <w:rPr>
          <w:rFonts w:ascii="Times New Roman" w:eastAsia="Times New Roman" w:hAnsi="Times New Roman" w:cs="Times New Roman"/>
          <w:sz w:val="24"/>
          <w:szCs w:val="24"/>
        </w:rPr>
        <w:t>.</w:t>
      </w:r>
    </w:p>
    <w:p w14:paraId="4F32DF62" w14:textId="4299354B" w:rsidR="00893EF3" w:rsidRPr="002A76FD" w:rsidRDefault="00893EF3" w:rsidP="00A25579">
      <w:pPr>
        <w:pStyle w:val="Listparagraf"/>
        <w:numPr>
          <w:ilvl w:val="1"/>
          <w:numId w:val="50"/>
        </w:numPr>
        <w:tabs>
          <w:tab w:val="left" w:pos="426"/>
          <w:tab w:val="left" w:pos="567"/>
        </w:tabs>
        <w:jc w:val="both"/>
        <w:rPr>
          <w:rFonts w:ascii="Times New Roman" w:hAnsi="Times New Roman" w:cs="Times New Roman"/>
          <w:sz w:val="24"/>
          <w:szCs w:val="24"/>
          <w:lang w:val="fr-FR"/>
        </w:rPr>
      </w:pPr>
      <w:proofErr w:type="spellStart"/>
      <w:proofErr w:type="gramStart"/>
      <w:r w:rsidRPr="002A76FD">
        <w:rPr>
          <w:rFonts w:ascii="Times New Roman" w:hAnsi="Times New Roman" w:cs="Times New Roman"/>
          <w:sz w:val="24"/>
          <w:szCs w:val="24"/>
          <w:lang w:val="fr-FR"/>
        </w:rPr>
        <w:lastRenderedPageBreak/>
        <w:t>respectarea</w:t>
      </w:r>
      <w:proofErr w:type="spellEnd"/>
      <w:proofErr w:type="gram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principiului</w:t>
      </w:r>
      <w:proofErr w:type="spellEnd"/>
      <w:r w:rsidRPr="002A76FD">
        <w:rPr>
          <w:rFonts w:ascii="Times New Roman" w:hAnsi="Times New Roman" w:cs="Times New Roman"/>
          <w:sz w:val="24"/>
          <w:szCs w:val="24"/>
          <w:lang w:val="fr-FR"/>
        </w:rPr>
        <w:t xml:space="preserve"> DNSH (</w:t>
      </w:r>
      <w:proofErr w:type="spellStart"/>
      <w:r w:rsidRPr="002A76FD">
        <w:rPr>
          <w:rFonts w:ascii="Times New Roman" w:hAnsi="Times New Roman" w:cs="Times New Roman"/>
          <w:sz w:val="24"/>
          <w:szCs w:val="24"/>
          <w:lang w:val="fr-FR"/>
        </w:rPr>
        <w:t>respectarea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în</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integralitate</w:t>
      </w:r>
      <w:proofErr w:type="spellEnd"/>
      <w:r w:rsidRPr="002A76FD">
        <w:rPr>
          <w:rFonts w:ascii="Times New Roman" w:hAnsi="Times New Roman" w:cs="Times New Roman"/>
          <w:sz w:val="24"/>
          <w:szCs w:val="24"/>
          <w:lang w:val="fr-FR"/>
        </w:rPr>
        <w:t xml:space="preserve"> a </w:t>
      </w:r>
      <w:proofErr w:type="spellStart"/>
      <w:r w:rsidRPr="002A76FD">
        <w:rPr>
          <w:rFonts w:ascii="Times New Roman" w:hAnsi="Times New Roman" w:cs="Times New Roman"/>
          <w:sz w:val="24"/>
          <w:szCs w:val="24"/>
          <w:lang w:val="fr-FR"/>
        </w:rPr>
        <w:t>principiului</w:t>
      </w:r>
      <w:proofErr w:type="spellEnd"/>
      <w:r w:rsidRPr="002A76FD">
        <w:rPr>
          <w:rFonts w:ascii="Times New Roman" w:hAnsi="Times New Roman" w:cs="Times New Roman"/>
          <w:sz w:val="24"/>
          <w:szCs w:val="24"/>
          <w:lang w:val="fr-FR"/>
        </w:rPr>
        <w:t xml:space="preserve"> de „</w:t>
      </w:r>
      <w:proofErr w:type="spellStart"/>
      <w:r w:rsidRPr="002A76FD">
        <w:rPr>
          <w:rFonts w:ascii="Times New Roman" w:hAnsi="Times New Roman" w:cs="Times New Roman"/>
          <w:sz w:val="24"/>
          <w:szCs w:val="24"/>
          <w:lang w:val="fr-FR"/>
        </w:rPr>
        <w:t>a</w:t>
      </w:r>
      <w:proofErr w:type="spellEnd"/>
      <w:r w:rsidRPr="002A76FD">
        <w:rPr>
          <w:rFonts w:ascii="Times New Roman" w:hAnsi="Times New Roman" w:cs="Times New Roman"/>
          <w:sz w:val="24"/>
          <w:szCs w:val="24"/>
          <w:lang w:val="fr-FR"/>
        </w:rPr>
        <w:t xml:space="preserve"> nu </w:t>
      </w:r>
      <w:proofErr w:type="spellStart"/>
      <w:r w:rsidRPr="002A76FD">
        <w:rPr>
          <w:rFonts w:ascii="Times New Roman" w:hAnsi="Times New Roman" w:cs="Times New Roman"/>
          <w:sz w:val="24"/>
          <w:szCs w:val="24"/>
          <w:lang w:val="fr-FR"/>
        </w:rPr>
        <w:t>prejudicia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în</w:t>
      </w:r>
      <w:proofErr w:type="spellEnd"/>
      <w:r w:rsidRPr="002A76FD">
        <w:rPr>
          <w:rFonts w:ascii="Times New Roman" w:hAnsi="Times New Roman" w:cs="Times New Roman"/>
          <w:sz w:val="24"/>
          <w:szCs w:val="24"/>
          <w:lang w:val="fr-FR"/>
        </w:rPr>
        <w:t xml:space="preserve"> mod </w:t>
      </w:r>
      <w:proofErr w:type="spellStart"/>
      <w:r w:rsidRPr="002A76FD">
        <w:rPr>
          <w:rFonts w:ascii="Times New Roman" w:hAnsi="Times New Roman" w:cs="Times New Roman"/>
          <w:sz w:val="24"/>
          <w:szCs w:val="24"/>
          <w:lang w:val="fr-FR"/>
        </w:rPr>
        <w:t>semnificativ</w:t>
      </w:r>
      <w:proofErr w:type="spellEnd"/>
      <w:r w:rsidRPr="002A76FD">
        <w:rPr>
          <w:rFonts w:ascii="Times New Roman" w:hAnsi="Times New Roman" w:cs="Times New Roman"/>
          <w:sz w:val="24"/>
          <w:szCs w:val="24"/>
          <w:lang w:val="fr-FR"/>
        </w:rPr>
        <w:t xml:space="preserve">” (DNSH – „Do No </w:t>
      </w:r>
      <w:proofErr w:type="spellStart"/>
      <w:r w:rsidRPr="002A76FD">
        <w:rPr>
          <w:rFonts w:ascii="Times New Roman" w:hAnsi="Times New Roman" w:cs="Times New Roman"/>
          <w:sz w:val="24"/>
          <w:szCs w:val="24"/>
          <w:lang w:val="fr-FR"/>
        </w:rPr>
        <w:t>Significant</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Harm</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în</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conformitate</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cu</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Comunicarea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Comisiei</w:t>
      </w:r>
      <w:proofErr w:type="spellEnd"/>
      <w:r w:rsidRPr="002A76FD">
        <w:rPr>
          <w:rFonts w:ascii="Times New Roman" w:hAnsi="Times New Roman" w:cs="Times New Roman"/>
          <w:sz w:val="24"/>
          <w:szCs w:val="24"/>
          <w:lang w:val="fr-FR"/>
        </w:rPr>
        <w:t xml:space="preserve"> - </w:t>
      </w:r>
      <w:proofErr w:type="spellStart"/>
      <w:r w:rsidRPr="002A76FD">
        <w:rPr>
          <w:rFonts w:ascii="Times New Roman" w:hAnsi="Times New Roman" w:cs="Times New Roman"/>
          <w:sz w:val="24"/>
          <w:szCs w:val="24"/>
          <w:lang w:val="fr-FR"/>
        </w:rPr>
        <w:t>Orientări</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tehnice</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privind</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aplicarea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principiului</w:t>
      </w:r>
      <w:proofErr w:type="spellEnd"/>
      <w:r w:rsidRPr="002A76FD">
        <w:rPr>
          <w:rFonts w:ascii="Times New Roman" w:hAnsi="Times New Roman" w:cs="Times New Roman"/>
          <w:sz w:val="24"/>
          <w:szCs w:val="24"/>
          <w:lang w:val="fr-FR"/>
        </w:rPr>
        <w:t xml:space="preserve"> de „</w:t>
      </w:r>
      <w:proofErr w:type="spellStart"/>
      <w:r w:rsidRPr="002A76FD">
        <w:rPr>
          <w:rFonts w:ascii="Times New Roman" w:hAnsi="Times New Roman" w:cs="Times New Roman"/>
          <w:sz w:val="24"/>
          <w:szCs w:val="24"/>
          <w:lang w:val="fr-FR"/>
        </w:rPr>
        <w:t>a</w:t>
      </w:r>
      <w:proofErr w:type="spellEnd"/>
      <w:r w:rsidRPr="002A76FD">
        <w:rPr>
          <w:rFonts w:ascii="Times New Roman" w:hAnsi="Times New Roman" w:cs="Times New Roman"/>
          <w:sz w:val="24"/>
          <w:szCs w:val="24"/>
          <w:lang w:val="fr-FR"/>
        </w:rPr>
        <w:t xml:space="preserve"> nu </w:t>
      </w:r>
      <w:proofErr w:type="spellStart"/>
      <w:r w:rsidRPr="002A76FD">
        <w:rPr>
          <w:rFonts w:ascii="Times New Roman" w:hAnsi="Times New Roman" w:cs="Times New Roman"/>
          <w:sz w:val="24"/>
          <w:szCs w:val="24"/>
          <w:lang w:val="fr-FR"/>
        </w:rPr>
        <w:t>prejudicia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în</w:t>
      </w:r>
      <w:proofErr w:type="spellEnd"/>
      <w:r w:rsidRPr="002A76FD">
        <w:rPr>
          <w:rFonts w:ascii="Times New Roman" w:hAnsi="Times New Roman" w:cs="Times New Roman"/>
          <w:sz w:val="24"/>
          <w:szCs w:val="24"/>
          <w:lang w:val="fr-FR"/>
        </w:rPr>
        <w:t xml:space="preserve"> mod </w:t>
      </w:r>
      <w:proofErr w:type="spellStart"/>
      <w:r w:rsidRPr="002A76FD">
        <w:rPr>
          <w:rFonts w:ascii="Times New Roman" w:hAnsi="Times New Roman" w:cs="Times New Roman"/>
          <w:sz w:val="24"/>
          <w:szCs w:val="24"/>
          <w:lang w:val="fr-FR"/>
        </w:rPr>
        <w:t>semnificativ</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în</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temeiul</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Regulamentului</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privind</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Mecanismul</w:t>
      </w:r>
      <w:proofErr w:type="spellEnd"/>
      <w:r w:rsidRPr="002A76FD">
        <w:rPr>
          <w:rFonts w:ascii="Times New Roman" w:hAnsi="Times New Roman" w:cs="Times New Roman"/>
          <w:sz w:val="24"/>
          <w:szCs w:val="24"/>
          <w:lang w:val="fr-FR"/>
        </w:rPr>
        <w:t xml:space="preserve"> de </w:t>
      </w:r>
      <w:proofErr w:type="spellStart"/>
      <w:r w:rsidRPr="002A76FD">
        <w:rPr>
          <w:rFonts w:ascii="Times New Roman" w:hAnsi="Times New Roman" w:cs="Times New Roman"/>
          <w:sz w:val="24"/>
          <w:szCs w:val="24"/>
          <w:lang w:val="fr-FR"/>
        </w:rPr>
        <w:t>redresare</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și</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reziliență</w:t>
      </w:r>
      <w:proofErr w:type="spellEnd"/>
      <w:r w:rsidRPr="002A76FD">
        <w:rPr>
          <w:rFonts w:ascii="Times New Roman" w:hAnsi="Times New Roman" w:cs="Times New Roman"/>
          <w:sz w:val="24"/>
          <w:szCs w:val="24"/>
          <w:lang w:val="fr-FR"/>
        </w:rPr>
        <w:t xml:space="preserve"> (2021/C 58/01) </w:t>
      </w:r>
      <w:proofErr w:type="spellStart"/>
      <w:r w:rsidRPr="002A76FD">
        <w:rPr>
          <w:rFonts w:ascii="Times New Roman" w:hAnsi="Times New Roman" w:cs="Times New Roman"/>
          <w:sz w:val="24"/>
          <w:szCs w:val="24"/>
          <w:lang w:val="fr-FR"/>
        </w:rPr>
        <w:t>și</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cu</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Regulamentul</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delegat</w:t>
      </w:r>
      <w:proofErr w:type="spellEnd"/>
      <w:r w:rsidRPr="002A76FD">
        <w:rPr>
          <w:rFonts w:ascii="Times New Roman" w:hAnsi="Times New Roman" w:cs="Times New Roman"/>
          <w:sz w:val="24"/>
          <w:szCs w:val="24"/>
          <w:lang w:val="fr-FR"/>
        </w:rPr>
        <w:t xml:space="preserve"> (UE) al </w:t>
      </w:r>
      <w:proofErr w:type="spellStart"/>
      <w:r w:rsidRPr="002A76FD">
        <w:rPr>
          <w:rFonts w:ascii="Times New Roman" w:hAnsi="Times New Roman" w:cs="Times New Roman"/>
          <w:sz w:val="24"/>
          <w:szCs w:val="24"/>
          <w:lang w:val="fr-FR"/>
        </w:rPr>
        <w:t>Comisiei</w:t>
      </w:r>
      <w:proofErr w:type="spellEnd"/>
      <w:r w:rsidRPr="002A76FD">
        <w:rPr>
          <w:rFonts w:ascii="Times New Roman" w:hAnsi="Times New Roman" w:cs="Times New Roman"/>
          <w:sz w:val="24"/>
          <w:szCs w:val="24"/>
          <w:lang w:val="fr-FR"/>
        </w:rPr>
        <w:t xml:space="preserve"> 2021/2139, </w:t>
      </w:r>
      <w:proofErr w:type="spellStart"/>
      <w:r w:rsidRPr="002A76FD">
        <w:rPr>
          <w:rFonts w:ascii="Times New Roman" w:hAnsi="Times New Roman" w:cs="Times New Roman"/>
          <w:sz w:val="24"/>
          <w:szCs w:val="24"/>
          <w:lang w:val="fr-FR"/>
        </w:rPr>
        <w:t>pe</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durata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întregului</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ciclu</w:t>
      </w:r>
      <w:proofErr w:type="spellEnd"/>
      <w:r w:rsidRPr="002A76FD">
        <w:rPr>
          <w:rFonts w:ascii="Times New Roman" w:hAnsi="Times New Roman" w:cs="Times New Roman"/>
          <w:sz w:val="24"/>
          <w:szCs w:val="24"/>
          <w:lang w:val="fr-FR"/>
        </w:rPr>
        <w:t xml:space="preserve"> de </w:t>
      </w:r>
      <w:proofErr w:type="spellStart"/>
      <w:r w:rsidRPr="002A76FD">
        <w:rPr>
          <w:rFonts w:ascii="Times New Roman" w:hAnsi="Times New Roman" w:cs="Times New Roman"/>
          <w:sz w:val="24"/>
          <w:szCs w:val="24"/>
          <w:lang w:val="fr-FR"/>
        </w:rPr>
        <w:t>viață</w:t>
      </w:r>
      <w:proofErr w:type="spellEnd"/>
      <w:r w:rsidRPr="002A76FD">
        <w:rPr>
          <w:rFonts w:ascii="Times New Roman" w:hAnsi="Times New Roman" w:cs="Times New Roman"/>
          <w:sz w:val="24"/>
          <w:szCs w:val="24"/>
          <w:lang w:val="fr-FR"/>
        </w:rPr>
        <w:t xml:space="preserve"> a </w:t>
      </w:r>
      <w:proofErr w:type="spellStart"/>
      <w:r w:rsidRPr="002A76FD">
        <w:rPr>
          <w:rFonts w:ascii="Times New Roman" w:hAnsi="Times New Roman" w:cs="Times New Roman"/>
          <w:sz w:val="24"/>
          <w:szCs w:val="24"/>
          <w:lang w:val="fr-FR"/>
        </w:rPr>
        <w:t>investiției</w:t>
      </w:r>
      <w:proofErr w:type="spellEnd"/>
      <w:r w:rsidRPr="002A76FD">
        <w:rPr>
          <w:rFonts w:ascii="Times New Roman" w:hAnsi="Times New Roman" w:cs="Times New Roman"/>
          <w:sz w:val="24"/>
          <w:szCs w:val="24"/>
          <w:lang w:val="fr-FR"/>
        </w:rPr>
        <w:t>.</w:t>
      </w:r>
    </w:p>
    <w:p w14:paraId="6DB0A384" w14:textId="2F20A980" w:rsidR="00893EF3" w:rsidRPr="002A76FD" w:rsidRDefault="00893EF3" w:rsidP="00A25579">
      <w:pPr>
        <w:pStyle w:val="Listparagraf"/>
        <w:numPr>
          <w:ilvl w:val="1"/>
          <w:numId w:val="50"/>
        </w:numPr>
        <w:tabs>
          <w:tab w:val="left" w:pos="567"/>
        </w:tabs>
        <w:jc w:val="both"/>
        <w:rPr>
          <w:rFonts w:ascii="Times New Roman" w:hAnsi="Times New Roman" w:cs="Times New Roman"/>
          <w:iCs/>
          <w:sz w:val="24"/>
          <w:szCs w:val="24"/>
          <w:lang w:val="fr-FR"/>
        </w:rPr>
      </w:pPr>
      <w:proofErr w:type="gramStart"/>
      <w:r w:rsidRPr="002A76FD">
        <w:rPr>
          <w:rFonts w:ascii="Times New Roman" w:hAnsi="Times New Roman" w:cs="Times New Roman"/>
          <w:sz w:val="24"/>
          <w:szCs w:val="24"/>
          <w:lang w:val="fr-FR"/>
        </w:rPr>
        <w:t>va</w:t>
      </w:r>
      <w:proofErr w:type="gram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asigura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disponibilitatea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pieselor</w:t>
      </w:r>
      <w:proofErr w:type="spellEnd"/>
      <w:r w:rsidRPr="002A76FD">
        <w:rPr>
          <w:rFonts w:ascii="Times New Roman" w:hAnsi="Times New Roman" w:cs="Times New Roman"/>
          <w:sz w:val="24"/>
          <w:szCs w:val="24"/>
          <w:lang w:val="fr-FR"/>
        </w:rPr>
        <w:t xml:space="preserve"> de </w:t>
      </w:r>
      <w:proofErr w:type="spellStart"/>
      <w:r w:rsidRPr="002A76FD">
        <w:rPr>
          <w:rFonts w:ascii="Times New Roman" w:hAnsi="Times New Roman" w:cs="Times New Roman"/>
          <w:sz w:val="24"/>
          <w:szCs w:val="24"/>
          <w:lang w:val="fr-FR"/>
        </w:rPr>
        <w:t>schimb</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sz w:val="24"/>
          <w:szCs w:val="24"/>
          <w:lang w:val="fr-FR"/>
        </w:rPr>
        <w:t>pe</w:t>
      </w:r>
      <w:proofErr w:type="spellEnd"/>
      <w:r w:rsidRPr="002A76FD">
        <w:rPr>
          <w:rFonts w:ascii="Times New Roman" w:hAnsi="Times New Roman" w:cs="Times New Roman"/>
          <w:sz w:val="24"/>
          <w:szCs w:val="24"/>
          <w:lang w:val="fr-FR"/>
        </w:rPr>
        <w:t xml:space="preserve"> o </w:t>
      </w:r>
      <w:proofErr w:type="spellStart"/>
      <w:r w:rsidRPr="002A76FD">
        <w:rPr>
          <w:rFonts w:ascii="Times New Roman" w:hAnsi="Times New Roman" w:cs="Times New Roman"/>
          <w:sz w:val="24"/>
          <w:szCs w:val="24"/>
          <w:lang w:val="fr-FR"/>
        </w:rPr>
        <w:t>perioada</w:t>
      </w:r>
      <w:proofErr w:type="spellEnd"/>
      <w:r w:rsidRPr="002A76FD">
        <w:rPr>
          <w:rFonts w:ascii="Times New Roman" w:hAnsi="Times New Roman" w:cs="Times New Roman"/>
          <w:sz w:val="24"/>
          <w:szCs w:val="24"/>
          <w:lang w:val="fr-FR"/>
        </w:rPr>
        <w:t xml:space="preserve"> </w:t>
      </w:r>
      <w:r w:rsidR="003C2D53" w:rsidRPr="002A76FD">
        <w:rPr>
          <w:rFonts w:ascii="Times New Roman" w:hAnsi="Times New Roman" w:cs="Times New Roman"/>
          <w:sz w:val="24"/>
          <w:szCs w:val="24"/>
          <w:lang w:val="fr-FR"/>
        </w:rPr>
        <w:t xml:space="preserve">de garantie </w:t>
      </w:r>
      <w:proofErr w:type="spellStart"/>
      <w:r w:rsidR="003C2D53" w:rsidRPr="002A76FD">
        <w:rPr>
          <w:rFonts w:ascii="Times New Roman" w:hAnsi="Times New Roman" w:cs="Times New Roman"/>
          <w:sz w:val="24"/>
          <w:szCs w:val="24"/>
          <w:lang w:val="fr-FR"/>
        </w:rPr>
        <w:t>ofertata</w:t>
      </w:r>
      <w:proofErr w:type="spellEnd"/>
      <w:r w:rsidRPr="002A76FD">
        <w:rPr>
          <w:rFonts w:ascii="Times New Roman" w:hAnsi="Times New Roman" w:cs="Times New Roman"/>
          <w:sz w:val="24"/>
          <w:szCs w:val="24"/>
          <w:lang w:val="fr-FR"/>
        </w:rPr>
        <w:t xml:space="preserve"> </w:t>
      </w:r>
      <w:proofErr w:type="spellStart"/>
      <w:r w:rsidRPr="002A76FD">
        <w:rPr>
          <w:rFonts w:ascii="Times New Roman" w:hAnsi="Times New Roman" w:cs="Times New Roman"/>
          <w:iCs/>
          <w:sz w:val="24"/>
          <w:szCs w:val="24"/>
          <w:lang w:val="fr-FR"/>
        </w:rPr>
        <w:t>pentru</w:t>
      </w:r>
      <w:proofErr w:type="spellEnd"/>
      <w:r w:rsidRPr="002A76FD">
        <w:rPr>
          <w:rFonts w:ascii="Times New Roman" w:hAnsi="Times New Roman" w:cs="Times New Roman"/>
          <w:iCs/>
          <w:sz w:val="24"/>
          <w:szCs w:val="24"/>
          <w:lang w:val="fr-FR"/>
        </w:rPr>
        <w:t xml:space="preserve"> </w:t>
      </w:r>
      <w:proofErr w:type="spellStart"/>
      <w:r w:rsidR="003F0362">
        <w:rPr>
          <w:rFonts w:ascii="Times New Roman" w:hAnsi="Times New Roman" w:cs="Times New Roman"/>
          <w:iCs/>
          <w:sz w:val="24"/>
          <w:szCs w:val="24"/>
          <w:lang w:val="fr-FR"/>
        </w:rPr>
        <w:t>produsele</w:t>
      </w:r>
      <w:proofErr w:type="spellEnd"/>
      <w:r w:rsidR="003F0362">
        <w:rPr>
          <w:rFonts w:ascii="Times New Roman" w:hAnsi="Times New Roman" w:cs="Times New Roman"/>
          <w:iCs/>
          <w:sz w:val="24"/>
          <w:szCs w:val="24"/>
          <w:lang w:val="fr-FR"/>
        </w:rPr>
        <w:t xml:space="preserve"> </w:t>
      </w:r>
      <w:proofErr w:type="spellStart"/>
      <w:r w:rsidR="003F0362">
        <w:rPr>
          <w:rFonts w:ascii="Times New Roman" w:hAnsi="Times New Roman" w:cs="Times New Roman"/>
          <w:iCs/>
          <w:sz w:val="24"/>
          <w:szCs w:val="24"/>
          <w:lang w:val="fr-FR"/>
        </w:rPr>
        <w:t>solicitate</w:t>
      </w:r>
      <w:proofErr w:type="spellEnd"/>
      <w:r w:rsidRPr="002A76FD">
        <w:rPr>
          <w:rFonts w:ascii="Times New Roman" w:hAnsi="Times New Roman" w:cs="Times New Roman"/>
          <w:iCs/>
          <w:sz w:val="24"/>
          <w:szCs w:val="24"/>
          <w:lang w:val="fr-FR"/>
        </w:rPr>
        <w:t>.</w:t>
      </w:r>
    </w:p>
    <w:p w14:paraId="2C7DF4E4" w14:textId="397124A8" w:rsidR="00893EF3" w:rsidRPr="002A76FD" w:rsidRDefault="00893EF3" w:rsidP="00A25579">
      <w:pPr>
        <w:pStyle w:val="Listparagraf"/>
        <w:numPr>
          <w:ilvl w:val="1"/>
          <w:numId w:val="50"/>
        </w:numPr>
        <w:tabs>
          <w:tab w:val="left" w:pos="567"/>
        </w:tabs>
        <w:jc w:val="both"/>
        <w:rPr>
          <w:rFonts w:ascii="Times New Roman" w:hAnsi="Times New Roman" w:cs="Times New Roman"/>
          <w:sz w:val="24"/>
          <w:szCs w:val="24"/>
          <w:lang w:val="fr-FR"/>
        </w:rPr>
      </w:pPr>
      <w:proofErr w:type="gramStart"/>
      <w:r w:rsidRPr="002A76FD">
        <w:rPr>
          <w:rFonts w:ascii="Times New Roman" w:hAnsi="Times New Roman" w:cs="Times New Roman"/>
          <w:color w:val="000000"/>
          <w:sz w:val="24"/>
          <w:szCs w:val="24"/>
          <w:lang w:val="fr-FR"/>
        </w:rPr>
        <w:t>va</w:t>
      </w:r>
      <w:proofErr w:type="gramEnd"/>
      <w:r w:rsidRPr="002A76FD">
        <w:rPr>
          <w:rFonts w:ascii="Times New Roman" w:hAnsi="Times New Roman" w:cs="Times New Roman"/>
          <w:color w:val="000000"/>
          <w:sz w:val="24"/>
          <w:szCs w:val="24"/>
          <w:lang w:val="fr-FR"/>
        </w:rPr>
        <w:t xml:space="preserve"> </w:t>
      </w:r>
      <w:r w:rsidRPr="002A76FD">
        <w:rPr>
          <w:rFonts w:ascii="Times New Roman" w:hAnsi="Times New Roman" w:cs="Times New Roman"/>
          <w:color w:val="000000"/>
          <w:sz w:val="24"/>
          <w:szCs w:val="24"/>
        </w:rPr>
        <w:t xml:space="preserve">asigura </w:t>
      </w:r>
      <w:r w:rsidRPr="002A76FD">
        <w:rPr>
          <w:rFonts w:ascii="Times New Roman" w:hAnsi="Times New Roman" w:cs="Times New Roman"/>
          <w:bCs/>
          <w:color w:val="000000"/>
          <w:sz w:val="24"/>
          <w:szCs w:val="24"/>
        </w:rPr>
        <w:t>preluarea ambalajelor de transport</w:t>
      </w:r>
      <w:r w:rsidRPr="002A76FD">
        <w:rPr>
          <w:rFonts w:ascii="Times New Roman" w:hAnsi="Times New Roman" w:cs="Times New Roman"/>
          <w:b/>
          <w:bCs/>
          <w:color w:val="000000"/>
          <w:sz w:val="24"/>
          <w:szCs w:val="24"/>
        </w:rPr>
        <w:t xml:space="preserve"> </w:t>
      </w:r>
      <w:r w:rsidRPr="002A76FD">
        <w:rPr>
          <w:rFonts w:ascii="Times New Roman" w:hAnsi="Times New Roman" w:cs="Times New Roman"/>
          <w:color w:val="000000"/>
          <w:sz w:val="24"/>
          <w:szCs w:val="24"/>
        </w:rPr>
        <w:t>și gestionarea corespunzătoare a acestora</w:t>
      </w:r>
      <w:r w:rsidRPr="002A76FD">
        <w:rPr>
          <w:rFonts w:ascii="Times New Roman" w:hAnsi="Times New Roman" w:cs="Times New Roman"/>
          <w:color w:val="000000"/>
          <w:sz w:val="24"/>
          <w:szCs w:val="24"/>
          <w:lang w:val="fr-FR"/>
        </w:rPr>
        <w:t>.</w:t>
      </w:r>
      <w:r w:rsidRPr="002A76FD">
        <w:rPr>
          <w:rFonts w:ascii="Times New Roman" w:hAnsi="Times New Roman" w:cs="Times New Roman"/>
          <w:sz w:val="24"/>
          <w:szCs w:val="24"/>
          <w:lang w:val="fr-FR"/>
        </w:rPr>
        <w:t xml:space="preserve"> </w:t>
      </w:r>
    </w:p>
    <w:p w14:paraId="54F79455" w14:textId="664A8564" w:rsidR="00D27454" w:rsidRPr="00180609" w:rsidRDefault="00180609" w:rsidP="00180609">
      <w:pPr>
        <w:spacing w:before="120" w:after="120" w:line="276" w:lineRule="auto"/>
        <w:jc w:val="both"/>
        <w:rPr>
          <w:rFonts w:ascii="Times New Roman" w:hAnsi="Times New Roman" w:cs="Times New Roman"/>
          <w:sz w:val="24"/>
          <w:szCs w:val="24"/>
        </w:rPr>
      </w:pPr>
      <w:r w:rsidRPr="00180609">
        <w:rPr>
          <w:rFonts w:ascii="Times New Roman" w:hAnsi="Times New Roman" w:cs="Times New Roman"/>
          <w:b/>
          <w:bCs/>
          <w:sz w:val="24"/>
          <w:szCs w:val="24"/>
        </w:rPr>
        <w:t>19.2</w:t>
      </w:r>
      <w:r w:rsidR="00A021E9"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 xml:space="preserve">Contractantul va </w:t>
      </w:r>
      <w:r w:rsidR="00D27454" w:rsidRPr="00180609">
        <w:rPr>
          <w:rFonts w:ascii="Times New Roman" w:hAnsi="Times New Roman" w:cs="Times New Roman"/>
          <w:sz w:val="24"/>
          <w:szCs w:val="24"/>
        </w:rPr>
        <w:t>furniza Produsele</w:t>
      </w:r>
      <w:r w:rsidR="004D3CE5" w:rsidRPr="00180609">
        <w:rPr>
          <w:rFonts w:ascii="Times New Roman" w:hAnsi="Times New Roman" w:cs="Times New Roman"/>
          <w:sz w:val="24"/>
          <w:szCs w:val="24"/>
        </w:rPr>
        <w:t xml:space="preserve"> cu atenție, eficiență și diligență, cu respectarea dispozițiile legale, aprobările și standardele tehnice, profesionale și de calitate în vigoare.</w:t>
      </w:r>
    </w:p>
    <w:p w14:paraId="6E6488C9" w14:textId="77C82847" w:rsidR="00D27454" w:rsidRPr="00180609" w:rsidRDefault="00180609" w:rsidP="00180609">
      <w:pPr>
        <w:pStyle w:val="Listparagraf"/>
        <w:spacing w:before="120" w:after="120" w:line="276" w:lineRule="auto"/>
        <w:ind w:left="0"/>
        <w:jc w:val="both"/>
        <w:rPr>
          <w:rFonts w:ascii="Times New Roman" w:hAnsi="Times New Roman" w:cs="Times New Roman"/>
          <w:sz w:val="24"/>
          <w:szCs w:val="24"/>
        </w:rPr>
      </w:pPr>
      <w:r w:rsidRPr="00180609">
        <w:rPr>
          <w:rFonts w:ascii="Times New Roman" w:hAnsi="Times New Roman" w:cs="Times New Roman"/>
          <w:b/>
          <w:bCs/>
          <w:sz w:val="24"/>
          <w:szCs w:val="24"/>
        </w:rPr>
        <w:t>19.3</w:t>
      </w:r>
      <w:r w:rsidR="00A021E9" w:rsidRPr="00180609">
        <w:rPr>
          <w:rFonts w:ascii="Times New Roman" w:hAnsi="Times New Roman" w:cs="Times New Roman"/>
          <w:b/>
          <w:bCs/>
          <w:sz w:val="24"/>
          <w:szCs w:val="24"/>
        </w:rPr>
        <w:t>.</w:t>
      </w:r>
      <w:r w:rsidR="00A021E9"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Contractantul se obligă să depună garanția de bună execuție în termen de maxim 5 zile lucrătoare de la semnarea contractului de ambele părți.</w:t>
      </w:r>
    </w:p>
    <w:p w14:paraId="2EED6E88" w14:textId="06EE2834" w:rsidR="00D27454" w:rsidRPr="00180609" w:rsidRDefault="00180609" w:rsidP="00180609">
      <w:pPr>
        <w:spacing w:before="120" w:after="120" w:line="276" w:lineRule="auto"/>
        <w:jc w:val="both"/>
        <w:rPr>
          <w:rFonts w:ascii="Times New Roman" w:hAnsi="Times New Roman" w:cs="Times New Roman"/>
          <w:sz w:val="24"/>
          <w:szCs w:val="24"/>
        </w:rPr>
      </w:pPr>
      <w:r w:rsidRPr="00180609">
        <w:rPr>
          <w:rFonts w:ascii="Times New Roman" w:hAnsi="Times New Roman" w:cs="Times New Roman"/>
          <w:b/>
          <w:bCs/>
          <w:sz w:val="24"/>
          <w:szCs w:val="24"/>
        </w:rPr>
        <w:t>19.4</w:t>
      </w:r>
      <w:r w:rsidRPr="00180609">
        <w:rPr>
          <w:rFonts w:ascii="Times New Roman" w:hAnsi="Times New Roman" w:cs="Times New Roman"/>
          <w:sz w:val="24"/>
          <w:szCs w:val="24"/>
        </w:rPr>
        <w:t xml:space="preserve"> </w:t>
      </w:r>
      <w:r w:rsidR="00A021E9"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Contractantul va respecta t</w:t>
      </w:r>
      <w:r w:rsidR="00C474B1" w:rsidRPr="00180609">
        <w:rPr>
          <w:rFonts w:ascii="Times New Roman" w:hAnsi="Times New Roman" w:cs="Times New Roman"/>
          <w:sz w:val="24"/>
          <w:szCs w:val="24"/>
        </w:rPr>
        <w:t>oate</w:t>
      </w:r>
      <w:r w:rsidR="00EB230A" w:rsidRPr="00180609">
        <w:rPr>
          <w:rFonts w:ascii="Times New Roman" w:hAnsi="Times New Roman" w:cs="Times New Roman"/>
          <w:sz w:val="24"/>
          <w:szCs w:val="24"/>
        </w:rPr>
        <w:t xml:space="preserve"> prevederile</w:t>
      </w:r>
      <w:r w:rsidR="004D3CE5" w:rsidRPr="00180609">
        <w:rPr>
          <w:rFonts w:ascii="Times New Roman" w:hAnsi="Times New Roman" w:cs="Times New Roman"/>
          <w:sz w:val="24"/>
          <w:szCs w:val="24"/>
        </w:rPr>
        <w:t xml:space="preserve"> legale în vigoare în România și se va asigura că și Personalul său, implicat în Contract, va respecta prevederi</w:t>
      </w:r>
      <w:r w:rsidR="00EB230A" w:rsidRPr="00180609">
        <w:rPr>
          <w:rFonts w:ascii="Times New Roman" w:hAnsi="Times New Roman" w:cs="Times New Roman"/>
          <w:sz w:val="24"/>
          <w:szCs w:val="24"/>
        </w:rPr>
        <w:t>le</w:t>
      </w:r>
      <w:r w:rsidR="004D3CE5" w:rsidRPr="00180609">
        <w:rPr>
          <w:rFonts w:ascii="Times New Roman" w:hAnsi="Times New Roman" w:cs="Times New Roman"/>
          <w:sz w:val="24"/>
          <w:szCs w:val="24"/>
        </w:rPr>
        <w:t xml:space="preserve"> legale, aprobăril</w:t>
      </w:r>
      <w:r w:rsidR="00C474B1" w:rsidRPr="00180609">
        <w:rPr>
          <w:rFonts w:ascii="Times New Roman" w:hAnsi="Times New Roman" w:cs="Times New Roman"/>
          <w:sz w:val="24"/>
          <w:szCs w:val="24"/>
        </w:rPr>
        <w:t>e</w:t>
      </w:r>
      <w:r w:rsidR="004D3CE5" w:rsidRPr="00180609">
        <w:rPr>
          <w:rFonts w:ascii="Times New Roman" w:hAnsi="Times New Roman" w:cs="Times New Roman"/>
          <w:sz w:val="24"/>
          <w:szCs w:val="24"/>
        </w:rPr>
        <w:t xml:space="preserve"> și standardel</w:t>
      </w:r>
      <w:r w:rsidR="00C474B1" w:rsidRPr="00180609">
        <w:rPr>
          <w:rFonts w:ascii="Times New Roman" w:hAnsi="Times New Roman" w:cs="Times New Roman"/>
          <w:sz w:val="24"/>
          <w:szCs w:val="24"/>
        </w:rPr>
        <w:t>e</w:t>
      </w:r>
      <w:r w:rsidR="004D3CE5" w:rsidRPr="00180609">
        <w:rPr>
          <w:rFonts w:ascii="Times New Roman" w:hAnsi="Times New Roman" w:cs="Times New Roman"/>
          <w:sz w:val="24"/>
          <w:szCs w:val="24"/>
        </w:rPr>
        <w:t xml:space="preserve"> tehnice, profesionale și de calitate în vigoare.</w:t>
      </w:r>
    </w:p>
    <w:p w14:paraId="66AAF909" w14:textId="67F629EB" w:rsidR="00D27454" w:rsidRPr="00180609" w:rsidRDefault="00180609" w:rsidP="00180609">
      <w:pPr>
        <w:pStyle w:val="Listparagraf"/>
        <w:spacing w:before="120" w:after="120" w:line="276" w:lineRule="auto"/>
        <w:ind w:left="0"/>
        <w:jc w:val="both"/>
        <w:rPr>
          <w:rFonts w:ascii="Times New Roman" w:hAnsi="Times New Roman" w:cs="Times New Roman"/>
          <w:sz w:val="24"/>
          <w:szCs w:val="24"/>
        </w:rPr>
      </w:pPr>
      <w:r w:rsidRPr="00180609">
        <w:rPr>
          <w:rFonts w:ascii="Times New Roman" w:hAnsi="Times New Roman" w:cs="Times New Roman"/>
          <w:b/>
          <w:bCs/>
          <w:sz w:val="24"/>
          <w:szCs w:val="24"/>
        </w:rPr>
        <w:t>19.5</w:t>
      </w:r>
      <w:r>
        <w:rPr>
          <w:rFonts w:ascii="Times New Roman" w:hAnsi="Times New Roman" w:cs="Times New Roman"/>
          <w:b/>
          <w:bCs/>
          <w:sz w:val="24"/>
          <w:szCs w:val="24"/>
        </w:rPr>
        <w:t>.</w:t>
      </w:r>
      <w:r w:rsidRPr="00180609">
        <w:rPr>
          <w:rFonts w:ascii="Times New Roman" w:hAnsi="Times New Roman" w:cs="Times New Roman"/>
          <w:sz w:val="24"/>
          <w:szCs w:val="24"/>
        </w:rPr>
        <w:t xml:space="preserve"> </w:t>
      </w:r>
      <w:r w:rsidR="00A021E9"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F15BF49" w14:textId="69B2FAC7" w:rsidR="00D27454" w:rsidRPr="00180609" w:rsidRDefault="00180609" w:rsidP="00180609">
      <w:pPr>
        <w:pStyle w:val="Listparagraf"/>
        <w:numPr>
          <w:ilvl w:val="1"/>
          <w:numId w:val="6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D3CE5" w:rsidRPr="00180609">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43587C76" w14:textId="7F9CC906" w:rsidR="003E789B" w:rsidRPr="00180609" w:rsidRDefault="00180609" w:rsidP="00180609">
      <w:pPr>
        <w:spacing w:before="120" w:after="120" w:line="276" w:lineRule="auto"/>
        <w:jc w:val="both"/>
        <w:rPr>
          <w:rFonts w:ascii="Times New Roman" w:hAnsi="Times New Roman" w:cs="Times New Roman"/>
          <w:sz w:val="24"/>
          <w:szCs w:val="24"/>
        </w:rPr>
      </w:pPr>
      <w:r w:rsidRPr="00180609">
        <w:rPr>
          <w:rFonts w:ascii="Times New Roman" w:hAnsi="Times New Roman" w:cs="Times New Roman"/>
          <w:b/>
          <w:bCs/>
          <w:sz w:val="24"/>
          <w:szCs w:val="24"/>
        </w:rPr>
        <w:t>19.7</w:t>
      </w:r>
      <w:r w:rsidRPr="00180609">
        <w:rPr>
          <w:rFonts w:ascii="Times New Roman" w:hAnsi="Times New Roman" w:cs="Times New Roman"/>
          <w:sz w:val="24"/>
          <w:szCs w:val="24"/>
        </w:rPr>
        <w:t xml:space="preserve"> </w:t>
      </w:r>
      <w:r w:rsidR="00A021E9"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 xml:space="preserve">Contractantul se obligă să emită factura aferentă </w:t>
      </w:r>
      <w:r w:rsidR="0088088A" w:rsidRPr="00180609">
        <w:rPr>
          <w:rFonts w:ascii="Times New Roman" w:hAnsi="Times New Roman" w:cs="Times New Roman"/>
          <w:sz w:val="24"/>
          <w:szCs w:val="24"/>
        </w:rPr>
        <w:t>produselor furnizate</w:t>
      </w:r>
      <w:r w:rsidR="004D3CE5" w:rsidRPr="00180609">
        <w:rPr>
          <w:rFonts w:ascii="Times New Roman" w:hAnsi="Times New Roman" w:cs="Times New Roman"/>
          <w:sz w:val="24"/>
          <w:szCs w:val="24"/>
        </w:rPr>
        <w:t xml:space="preserve"> prin prezentul Contract numai după aprobarea/recepția </w:t>
      </w:r>
      <w:r w:rsidR="003E789B" w:rsidRPr="00180609">
        <w:rPr>
          <w:rFonts w:ascii="Times New Roman" w:hAnsi="Times New Roman" w:cs="Times New Roman"/>
          <w:sz w:val="24"/>
          <w:szCs w:val="24"/>
        </w:rPr>
        <w:t>produselor</w:t>
      </w:r>
      <w:r w:rsidR="00006D72" w:rsidRPr="00180609">
        <w:rPr>
          <w:rFonts w:ascii="Times New Roman" w:hAnsi="Times New Roman" w:cs="Times New Roman"/>
          <w:i/>
          <w:sz w:val="24"/>
          <w:szCs w:val="24"/>
        </w:rPr>
        <w:t>.</w:t>
      </w:r>
    </w:p>
    <w:p w14:paraId="42B4AEE6" w14:textId="0573E8FF" w:rsidR="003E789B" w:rsidRPr="00180609" w:rsidRDefault="00180609" w:rsidP="00180609">
      <w:pPr>
        <w:spacing w:before="120" w:after="120" w:line="276" w:lineRule="auto"/>
        <w:jc w:val="both"/>
        <w:rPr>
          <w:rFonts w:ascii="Times New Roman" w:hAnsi="Times New Roman" w:cs="Times New Roman"/>
          <w:sz w:val="24"/>
          <w:szCs w:val="24"/>
        </w:rPr>
      </w:pPr>
      <w:r w:rsidRPr="00180609">
        <w:rPr>
          <w:rFonts w:ascii="Times New Roman" w:hAnsi="Times New Roman" w:cs="Times New Roman"/>
          <w:b/>
          <w:bCs/>
          <w:sz w:val="24"/>
          <w:szCs w:val="24"/>
        </w:rPr>
        <w:t>19.8</w:t>
      </w:r>
      <w:r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 xml:space="preserve">Contractantul este pe deplin responsabil pentru </w:t>
      </w:r>
      <w:r w:rsidR="003E789B" w:rsidRPr="00180609">
        <w:rPr>
          <w:rFonts w:ascii="Times New Roman" w:hAnsi="Times New Roman" w:cs="Times New Roman"/>
          <w:sz w:val="24"/>
          <w:szCs w:val="24"/>
        </w:rPr>
        <w:t>furnizarea produselor</w:t>
      </w:r>
      <w:r w:rsidR="004D3CE5" w:rsidRPr="00180609">
        <w:rPr>
          <w:rFonts w:ascii="Times New Roman" w:hAnsi="Times New Roman" w:cs="Times New Roman"/>
          <w:sz w:val="24"/>
          <w:szCs w:val="24"/>
        </w:rPr>
        <w:t xml:space="preserve"> </w:t>
      </w:r>
      <w:r w:rsidR="009E5C1E" w:rsidRPr="00180609">
        <w:rPr>
          <w:rFonts w:ascii="Times New Roman" w:hAnsi="Times New Roman" w:cs="Times New Roman"/>
          <w:sz w:val="24"/>
          <w:szCs w:val="24"/>
        </w:rPr>
        <w:t xml:space="preserve">și executarea operațiunilor conexe, </w:t>
      </w:r>
      <w:r w:rsidR="004D3CE5" w:rsidRPr="00180609">
        <w:rPr>
          <w:rFonts w:ascii="Times New Roman" w:hAnsi="Times New Roman" w:cs="Times New Roman"/>
          <w:sz w:val="24"/>
          <w:szCs w:val="24"/>
        </w:rPr>
        <w:t>în conformitate cu propunerea sa tehnică. Totodată</w:t>
      </w:r>
      <w:r w:rsidR="00430763" w:rsidRPr="00180609">
        <w:rPr>
          <w:rFonts w:ascii="Times New Roman" w:hAnsi="Times New Roman" w:cs="Times New Roman"/>
          <w:sz w:val="24"/>
          <w:szCs w:val="24"/>
        </w:rPr>
        <w:t>,</w:t>
      </w:r>
      <w:r w:rsidR="004D3CE5" w:rsidRPr="00180609">
        <w:rPr>
          <w:rFonts w:ascii="Times New Roman" w:hAnsi="Times New Roman" w:cs="Times New Roman"/>
          <w:sz w:val="24"/>
          <w:szCs w:val="24"/>
        </w:rPr>
        <w:t xml:space="preserve"> este răspunzător atât de siguranța tuturor operațiunilor și metodelor de prestare, cât și de calificarea personalului folosit pe toată durata contractului.</w:t>
      </w:r>
    </w:p>
    <w:p w14:paraId="79D3C7CF" w14:textId="2817EAC2" w:rsidR="004D3CE5" w:rsidRPr="00180609" w:rsidRDefault="00180609" w:rsidP="00180609">
      <w:pPr>
        <w:pStyle w:val="Listparagraf"/>
        <w:numPr>
          <w:ilvl w:val="1"/>
          <w:numId w:val="70"/>
        </w:numPr>
        <w:spacing w:before="120" w:after="120" w:line="276" w:lineRule="auto"/>
        <w:jc w:val="both"/>
        <w:rPr>
          <w:rFonts w:ascii="Times New Roman" w:hAnsi="Times New Roman" w:cs="Times New Roman"/>
          <w:sz w:val="24"/>
          <w:szCs w:val="24"/>
        </w:rPr>
      </w:pPr>
      <w:r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 xml:space="preserve">Contractantul  nu poate fi considerat răspunzător pentru încălcarea de către Autoritatea Contractantă sau de către orice altă persoană a reglementărilor aplicabile în ceea ce privește modul de utilizare a </w:t>
      </w:r>
      <w:r w:rsidR="003E789B" w:rsidRPr="00180609">
        <w:rPr>
          <w:rFonts w:ascii="Times New Roman" w:hAnsi="Times New Roman" w:cs="Times New Roman"/>
          <w:sz w:val="24"/>
          <w:szCs w:val="24"/>
        </w:rPr>
        <w:t>Produselor</w:t>
      </w:r>
      <w:r w:rsidR="004D3CE5" w:rsidRPr="00180609">
        <w:rPr>
          <w:rFonts w:ascii="Times New Roman" w:hAnsi="Times New Roman" w:cs="Times New Roman"/>
          <w:sz w:val="24"/>
          <w:szCs w:val="24"/>
        </w:rPr>
        <w:t>.</w:t>
      </w:r>
    </w:p>
    <w:p w14:paraId="12197216" w14:textId="77777777" w:rsidR="00755D7D" w:rsidRPr="00755D7D" w:rsidRDefault="00755D7D" w:rsidP="00755D7D">
      <w:pPr>
        <w:pStyle w:val="Listparagraf"/>
        <w:spacing w:before="120" w:after="120" w:line="276" w:lineRule="auto"/>
        <w:ind w:left="480"/>
        <w:jc w:val="both"/>
        <w:rPr>
          <w:rFonts w:ascii="Times New Roman" w:hAnsi="Times New Roman" w:cs="Times New Roman"/>
          <w:sz w:val="24"/>
          <w:szCs w:val="24"/>
        </w:rPr>
      </w:pPr>
    </w:p>
    <w:p w14:paraId="4CA53C8C" w14:textId="12B5F125" w:rsidR="004D3CE5" w:rsidRPr="00180609" w:rsidRDefault="007E5AD9" w:rsidP="00180609">
      <w:pPr>
        <w:pStyle w:val="Listparagraf"/>
        <w:numPr>
          <w:ilvl w:val="0"/>
          <w:numId w:val="70"/>
        </w:numPr>
        <w:spacing w:before="120" w:after="120" w:line="276" w:lineRule="auto"/>
        <w:jc w:val="both"/>
        <w:rPr>
          <w:rFonts w:ascii="Times New Roman" w:hAnsi="Times New Roman" w:cs="Times New Roman"/>
          <w:b/>
          <w:sz w:val="24"/>
          <w:szCs w:val="24"/>
        </w:rPr>
      </w:pPr>
      <w:r w:rsidRPr="00180609">
        <w:rPr>
          <w:rFonts w:ascii="Times New Roman" w:hAnsi="Times New Roman" w:cs="Times New Roman"/>
          <w:b/>
          <w:sz w:val="24"/>
          <w:szCs w:val="24"/>
        </w:rPr>
        <w:t>CONFLICTUL DE INTERESE</w:t>
      </w:r>
    </w:p>
    <w:p w14:paraId="45BFC8B2" w14:textId="6DBF3124" w:rsidR="00DC5112" w:rsidRPr="00180609" w:rsidRDefault="00180609" w:rsidP="00180609">
      <w:pPr>
        <w:spacing w:before="120" w:after="120" w:line="276" w:lineRule="auto"/>
        <w:jc w:val="both"/>
        <w:rPr>
          <w:rFonts w:ascii="Times New Roman" w:hAnsi="Times New Roman" w:cs="Times New Roman"/>
          <w:sz w:val="24"/>
          <w:szCs w:val="24"/>
        </w:rPr>
      </w:pPr>
      <w:r w:rsidRPr="00180609">
        <w:rPr>
          <w:rFonts w:ascii="Times New Roman" w:hAnsi="Times New Roman" w:cs="Times New Roman"/>
          <w:b/>
          <w:bCs/>
          <w:sz w:val="24"/>
          <w:szCs w:val="24"/>
        </w:rPr>
        <w:t>20.1.</w:t>
      </w:r>
      <w:r w:rsidR="004D3CE5" w:rsidRPr="00180609">
        <w:rPr>
          <w:rFonts w:ascii="Times New Roman"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180609">
        <w:rPr>
          <w:rFonts w:ascii="Times New Roman" w:hAnsi="Times New Roman" w:cs="Times New Roman"/>
          <w:sz w:val="24"/>
          <w:szCs w:val="24"/>
        </w:rPr>
        <w:t>/entității</w:t>
      </w:r>
      <w:r w:rsidR="004D3CE5" w:rsidRPr="00180609">
        <w:rPr>
          <w:rFonts w:ascii="Times New Roman" w:hAnsi="Times New Roman" w:cs="Times New Roman"/>
          <w:sz w:val="24"/>
          <w:szCs w:val="24"/>
        </w:rPr>
        <w:t xml:space="preserve"> contractante, fără întârziere.</w:t>
      </w:r>
    </w:p>
    <w:p w14:paraId="17A08442" w14:textId="31F7FD89" w:rsidR="00DC5112" w:rsidRPr="0052453E" w:rsidRDefault="004D3CE5" w:rsidP="00180609">
      <w:pPr>
        <w:pStyle w:val="Listparagraf"/>
        <w:numPr>
          <w:ilvl w:val="1"/>
          <w:numId w:val="71"/>
        </w:numPr>
        <w:spacing w:before="120" w:after="120" w:line="276" w:lineRule="auto"/>
        <w:ind w:left="9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w:t>
      </w:r>
      <w:r w:rsidR="00DC5112" w:rsidRPr="0052453E">
        <w:rPr>
          <w:rFonts w:ascii="Times New Roman" w:hAnsi="Times New Roman" w:cs="Times New Roman"/>
          <w:sz w:val="24"/>
          <w:szCs w:val="24"/>
        </w:rPr>
        <w:t>/entității</w:t>
      </w:r>
      <w:r w:rsidRPr="0052453E">
        <w:rPr>
          <w:rFonts w:ascii="Times New Roman" w:hAnsi="Times New Roman" w:cs="Times New Roman"/>
          <w:sz w:val="24"/>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484F4590" w:rsidR="004D3CE5" w:rsidRPr="00180609" w:rsidRDefault="004D3CE5" w:rsidP="00180609">
      <w:pPr>
        <w:pStyle w:val="Listparagraf"/>
        <w:numPr>
          <w:ilvl w:val="1"/>
          <w:numId w:val="71"/>
        </w:numPr>
        <w:spacing w:before="120" w:after="120" w:line="276" w:lineRule="auto"/>
        <w:jc w:val="both"/>
        <w:rPr>
          <w:rFonts w:ascii="Times New Roman" w:hAnsi="Times New Roman" w:cs="Times New Roman"/>
          <w:sz w:val="24"/>
          <w:szCs w:val="24"/>
        </w:rPr>
      </w:pPr>
      <w:r w:rsidRPr="00180609">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180609">
        <w:rPr>
          <w:rFonts w:ascii="Times New Roman" w:hAnsi="Times New Roman" w:cs="Times New Roman"/>
          <w:sz w:val="24"/>
          <w:szCs w:val="24"/>
        </w:rPr>
        <w:t>furnizarea de produse</w:t>
      </w:r>
      <w:r w:rsidRPr="00180609">
        <w:rPr>
          <w:rFonts w:ascii="Times New Roman" w:hAnsi="Times New Roman" w:cs="Times New Roman"/>
          <w:sz w:val="24"/>
          <w:szCs w:val="24"/>
        </w:rPr>
        <w:t xml:space="preserve">, direct ori indirect, în scopul îndeplinirii Contractului, cu persoane fizice sau juridice care au fost implicate în procesul de verificare/evaluare a solicitărilor de </w:t>
      </w:r>
      <w:r w:rsidRPr="00180609">
        <w:rPr>
          <w:rFonts w:ascii="Times New Roman" w:hAnsi="Times New Roman" w:cs="Times New Roman"/>
          <w:sz w:val="24"/>
          <w:szCs w:val="24"/>
        </w:rPr>
        <w:lastRenderedPageBreak/>
        <w:t>participare/ofertelor depuse în cadrul unei proceduri de atribuire ori angajați/foști angajați ai autorității</w:t>
      </w:r>
      <w:r w:rsidR="00DC5112" w:rsidRPr="00180609">
        <w:rPr>
          <w:rFonts w:ascii="Times New Roman" w:hAnsi="Times New Roman" w:cs="Times New Roman"/>
          <w:sz w:val="24"/>
          <w:szCs w:val="24"/>
        </w:rPr>
        <w:t>/entității</w:t>
      </w:r>
      <w:r w:rsidRPr="00180609">
        <w:rPr>
          <w:rFonts w:ascii="Times New Roman" w:hAnsi="Times New Roman" w:cs="Times New Roman"/>
          <w:sz w:val="24"/>
          <w:szCs w:val="24"/>
        </w:rPr>
        <w:t xml:space="preserve">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w:t>
      </w:r>
      <w:r w:rsidR="00BA2BB6" w:rsidRPr="00180609">
        <w:rPr>
          <w:rFonts w:ascii="Times New Roman" w:hAnsi="Times New Roman" w:cs="Times New Roman"/>
          <w:sz w:val="24"/>
          <w:szCs w:val="24"/>
        </w:rPr>
        <w:t>publică/sectorială</w:t>
      </w:r>
      <w:r w:rsidRPr="00180609">
        <w:rPr>
          <w:rFonts w:ascii="Times New Roman" w:hAnsi="Times New Roman" w:cs="Times New Roman"/>
          <w:sz w:val="24"/>
          <w:szCs w:val="24"/>
        </w:rPr>
        <w:t xml:space="preserve">, pe parcursul unei perioade de cel puțin 12 (douăsprezece) luni de la încheierea Contractului, sub sancțiunea </w:t>
      </w:r>
      <w:r w:rsidR="00A702F4" w:rsidRPr="00180609">
        <w:rPr>
          <w:rFonts w:ascii="Times New Roman" w:hAnsi="Times New Roman" w:cs="Times New Roman"/>
          <w:sz w:val="24"/>
          <w:szCs w:val="24"/>
        </w:rPr>
        <w:t>rezoluțiunii/</w:t>
      </w:r>
      <w:r w:rsidRPr="00180609">
        <w:rPr>
          <w:rFonts w:ascii="Times New Roman" w:hAnsi="Times New Roman" w:cs="Times New Roman"/>
          <w:sz w:val="24"/>
          <w:szCs w:val="24"/>
        </w:rPr>
        <w:t>rezilierii contractului.</w:t>
      </w:r>
    </w:p>
    <w:p w14:paraId="4923D327"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7E6848AB" w14:textId="3290FED6" w:rsidR="004D3CE5" w:rsidRPr="0052453E" w:rsidRDefault="007E5AD9" w:rsidP="00A25579">
      <w:pPr>
        <w:pStyle w:val="Listparagraf"/>
        <w:numPr>
          <w:ilvl w:val="0"/>
          <w:numId w:val="48"/>
        </w:numPr>
        <w:spacing w:before="120" w:after="120" w:line="276" w:lineRule="auto"/>
        <w:ind w:left="540" w:hanging="54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CONDUITA CONTRACTANTULUI</w:t>
      </w:r>
    </w:p>
    <w:p w14:paraId="2CD57C37" w14:textId="448598BB" w:rsidR="00644BC3" w:rsidRPr="0052453E" w:rsidRDefault="004D3CE5" w:rsidP="00180609">
      <w:pPr>
        <w:pStyle w:val="Listparagraf"/>
        <w:numPr>
          <w:ilvl w:val="1"/>
          <w:numId w:val="72"/>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0C6E22D1" w14:textId="365F748C" w:rsidR="00644BC3" w:rsidRPr="0052453E" w:rsidRDefault="00180609" w:rsidP="00180609">
      <w:pPr>
        <w:pStyle w:val="Listparagraf"/>
        <w:numPr>
          <w:ilvl w:val="1"/>
          <w:numId w:val="7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w:t>
      </w:r>
      <w:r w:rsidR="00644BC3" w:rsidRPr="0052453E">
        <w:rPr>
          <w:rFonts w:ascii="Times New Roman" w:hAnsi="Times New Roman" w:cs="Times New Roman"/>
          <w:sz w:val="24"/>
          <w:szCs w:val="24"/>
        </w:rPr>
        <w:t>/entitatea</w:t>
      </w:r>
      <w:r w:rsidR="004D3CE5" w:rsidRPr="0052453E">
        <w:rPr>
          <w:rFonts w:ascii="Times New Roman" w:hAnsi="Times New Roman" w:cs="Times New Roman"/>
          <w:sz w:val="24"/>
          <w:szCs w:val="24"/>
        </w:rPr>
        <w:t xml:space="preserve"> contractantă poate decide încetarea Contractului.</w:t>
      </w:r>
    </w:p>
    <w:p w14:paraId="796A3C6F" w14:textId="33CB833F" w:rsidR="004D3CE5" w:rsidRPr="0052453E" w:rsidRDefault="00180609" w:rsidP="00180609">
      <w:pPr>
        <w:pStyle w:val="Listparagraf"/>
        <w:numPr>
          <w:ilvl w:val="1"/>
          <w:numId w:val="7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7B9D77E4" w14:textId="77777777" w:rsidR="004D3CE5" w:rsidRPr="0052453E" w:rsidRDefault="004D3CE5" w:rsidP="004D3CE5">
      <w:pPr>
        <w:spacing w:before="120" w:after="120" w:line="276" w:lineRule="auto"/>
        <w:ind w:left="1"/>
        <w:jc w:val="both"/>
        <w:rPr>
          <w:rFonts w:ascii="Times New Roman" w:hAnsi="Times New Roman" w:cs="Times New Roman"/>
          <w:b/>
          <w:sz w:val="24"/>
          <w:szCs w:val="24"/>
        </w:rPr>
      </w:pPr>
    </w:p>
    <w:p w14:paraId="630D528C" w14:textId="1F3A75F3" w:rsidR="004D3CE5" w:rsidRPr="003B0441" w:rsidRDefault="00D60DE8" w:rsidP="00A25579">
      <w:pPr>
        <w:pStyle w:val="Listparagraf"/>
        <w:numPr>
          <w:ilvl w:val="0"/>
          <w:numId w:val="48"/>
        </w:numPr>
        <w:spacing w:before="120" w:after="120" w:line="276" w:lineRule="auto"/>
        <w:ind w:left="0" w:firstLine="0"/>
        <w:contextualSpacing w:val="0"/>
        <w:jc w:val="both"/>
        <w:rPr>
          <w:rFonts w:ascii="Times New Roman" w:hAnsi="Times New Roman" w:cs="Times New Roman"/>
          <w:b/>
          <w:sz w:val="24"/>
          <w:szCs w:val="24"/>
        </w:rPr>
      </w:pPr>
      <w:r w:rsidRPr="003B0441">
        <w:rPr>
          <w:rFonts w:ascii="Times New Roman" w:hAnsi="Times New Roman" w:cs="Times New Roman"/>
          <w:b/>
          <w:sz w:val="24"/>
          <w:szCs w:val="24"/>
        </w:rPr>
        <w:t>OBLIGAȚII PRIVIND DAUNELE ȘI PENALITĂȚILE DE ÎNTÂRZIERE</w:t>
      </w:r>
    </w:p>
    <w:p w14:paraId="1124B448" w14:textId="29CC8EE5" w:rsidR="004D3CE5" w:rsidRPr="00180609" w:rsidRDefault="00180609" w:rsidP="00180609">
      <w:pPr>
        <w:pStyle w:val="Listparagraf"/>
        <w:numPr>
          <w:ilvl w:val="1"/>
          <w:numId w:val="73"/>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180609">
        <w:rPr>
          <w:rFonts w:ascii="Times New Roman" w:hAnsi="Times New Roman" w:cs="Times New Roman"/>
          <w:sz w:val="24"/>
          <w:szCs w:val="24"/>
        </w:rPr>
        <w:t>Contractantul se obligă să despăgubească Autoritatea contractantă în limita prejudiciului creat, împotriva oricăror:</w:t>
      </w:r>
    </w:p>
    <w:p w14:paraId="7EC67F5F" w14:textId="77777777" w:rsidR="003D12A9" w:rsidRPr="003B0441" w:rsidRDefault="004D3CE5" w:rsidP="00A25579">
      <w:pPr>
        <w:pStyle w:val="Listparagraf"/>
        <w:numPr>
          <w:ilvl w:val="0"/>
          <w:numId w:val="24"/>
        </w:numPr>
        <w:spacing w:before="120" w:after="120" w:line="276" w:lineRule="auto"/>
        <w:ind w:left="540" w:hanging="540"/>
        <w:jc w:val="both"/>
        <w:rPr>
          <w:rFonts w:ascii="Times New Roman" w:hAnsi="Times New Roman" w:cs="Times New Roman"/>
          <w:sz w:val="24"/>
          <w:szCs w:val="24"/>
        </w:rPr>
      </w:pPr>
      <w:r w:rsidRPr="003B0441">
        <w:rPr>
          <w:rFonts w:ascii="Times New Roman" w:hAnsi="Times New Roman" w:cs="Times New Roman"/>
          <w:sz w:val="24"/>
          <w:szCs w:val="24"/>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3B0441">
        <w:rPr>
          <w:rFonts w:ascii="Times New Roman" w:hAnsi="Times New Roman" w:cs="Times New Roman"/>
          <w:sz w:val="24"/>
          <w:szCs w:val="24"/>
        </w:rPr>
        <w:t>Produsele furnizate</w:t>
      </w:r>
      <w:r w:rsidRPr="003B0441">
        <w:rPr>
          <w:rFonts w:ascii="Times New Roman" w:hAnsi="Times New Roman" w:cs="Times New Roman"/>
          <w:sz w:val="24"/>
          <w:szCs w:val="24"/>
        </w:rPr>
        <w:t>, și/sau</w:t>
      </w:r>
    </w:p>
    <w:p w14:paraId="4A836EED" w14:textId="20114BA3" w:rsidR="004D3CE5" w:rsidRPr="003B0441" w:rsidRDefault="004D3CE5" w:rsidP="00A25579">
      <w:pPr>
        <w:pStyle w:val="Listparagraf"/>
        <w:numPr>
          <w:ilvl w:val="0"/>
          <w:numId w:val="24"/>
        </w:numPr>
        <w:spacing w:before="120" w:after="120" w:line="276" w:lineRule="auto"/>
        <w:ind w:left="540" w:hanging="540"/>
        <w:contextualSpacing w:val="0"/>
        <w:jc w:val="both"/>
        <w:rPr>
          <w:rFonts w:ascii="Times New Roman" w:hAnsi="Times New Roman" w:cs="Times New Roman"/>
          <w:sz w:val="24"/>
          <w:szCs w:val="24"/>
        </w:rPr>
      </w:pPr>
      <w:r w:rsidRPr="003B0441">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F43677F" w14:textId="4869A894" w:rsidR="004D3CE5" w:rsidRPr="00180609" w:rsidRDefault="00180609" w:rsidP="00180609">
      <w:pPr>
        <w:pStyle w:val="Listparagraf"/>
        <w:numPr>
          <w:ilvl w:val="1"/>
          <w:numId w:val="73"/>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180609">
        <w:rPr>
          <w:rFonts w:ascii="Times New Roman" w:hAnsi="Times New Roman" w:cs="Times New Roman"/>
          <w:sz w:val="24"/>
          <w:szCs w:val="24"/>
        </w:rPr>
        <w:t xml:space="preserve">Contractantul va despăgubi Autoritatea contractantă </w:t>
      </w:r>
      <w:r w:rsidR="004E2441" w:rsidRPr="00180609">
        <w:rPr>
          <w:rFonts w:ascii="Times New Roman" w:hAnsi="Times New Roman" w:cs="Times New Roman"/>
          <w:sz w:val="24"/>
          <w:szCs w:val="24"/>
        </w:rPr>
        <w:t>î</w:t>
      </w:r>
      <w:r w:rsidR="004D3CE5" w:rsidRPr="00180609">
        <w:rPr>
          <w:rFonts w:ascii="Times New Roman" w:hAnsi="Times New Roman" w:cs="Times New Roman"/>
          <w:sz w:val="24"/>
          <w:szCs w:val="24"/>
        </w:rPr>
        <w:t>n măsura în care sunt îndeplinite cumulativ următoarele condiții:</w:t>
      </w:r>
    </w:p>
    <w:p w14:paraId="781D78E8" w14:textId="04FEFE0B" w:rsidR="003D12A9" w:rsidRPr="003B0441" w:rsidRDefault="004D3CE5" w:rsidP="00A25579">
      <w:pPr>
        <w:pStyle w:val="Listparagraf"/>
        <w:numPr>
          <w:ilvl w:val="0"/>
          <w:numId w:val="25"/>
        </w:numPr>
        <w:spacing w:before="120" w:after="120" w:line="276" w:lineRule="auto"/>
        <w:ind w:left="450" w:hanging="450"/>
        <w:jc w:val="both"/>
        <w:rPr>
          <w:rFonts w:ascii="Times New Roman" w:hAnsi="Times New Roman" w:cs="Times New Roman"/>
          <w:sz w:val="24"/>
          <w:szCs w:val="24"/>
        </w:rPr>
      </w:pPr>
      <w:r w:rsidRPr="003B0441">
        <w:rPr>
          <w:rFonts w:ascii="Times New Roman" w:hAnsi="Times New Roman" w:cs="Times New Roman"/>
          <w:sz w:val="24"/>
          <w:szCs w:val="24"/>
        </w:rPr>
        <w:t>despăgubirile să se refere exclusiv la daunele suferite de către Autoritatea contractantă ca urmare a culpei Contractantului;</w:t>
      </w:r>
    </w:p>
    <w:p w14:paraId="44126219" w14:textId="412CAC48" w:rsidR="003D12A9" w:rsidRPr="003B0441" w:rsidRDefault="004D3CE5" w:rsidP="00A25579">
      <w:pPr>
        <w:pStyle w:val="Listparagraf"/>
        <w:numPr>
          <w:ilvl w:val="0"/>
          <w:numId w:val="25"/>
        </w:numPr>
        <w:spacing w:before="120" w:after="120" w:line="276" w:lineRule="auto"/>
        <w:ind w:left="450" w:hanging="450"/>
        <w:jc w:val="both"/>
        <w:rPr>
          <w:rFonts w:ascii="Times New Roman" w:hAnsi="Times New Roman" w:cs="Times New Roman"/>
          <w:sz w:val="24"/>
          <w:szCs w:val="24"/>
        </w:rPr>
      </w:pPr>
      <w:r w:rsidRPr="003B0441">
        <w:rPr>
          <w:rFonts w:ascii="Times New Roman" w:hAnsi="Times New Roman" w:cs="Times New Roman"/>
          <w:sz w:val="24"/>
          <w:szCs w:val="24"/>
        </w:rPr>
        <w:t>Autoritatea contractantă a notificat Contractantul despre primirea unei notificări/cereri cu privire la incidența oricăreia dintre situațiile prevăzute mai sus;</w:t>
      </w:r>
    </w:p>
    <w:p w14:paraId="27AF2436" w14:textId="104A3E9D" w:rsidR="004D3CE5" w:rsidRPr="003B0441" w:rsidRDefault="004D3CE5" w:rsidP="00A25579">
      <w:pPr>
        <w:pStyle w:val="Listparagraf"/>
        <w:numPr>
          <w:ilvl w:val="0"/>
          <w:numId w:val="25"/>
        </w:numPr>
        <w:spacing w:before="120" w:after="120" w:line="276" w:lineRule="auto"/>
        <w:ind w:left="450" w:hanging="450"/>
        <w:contextualSpacing w:val="0"/>
        <w:jc w:val="both"/>
        <w:rPr>
          <w:rFonts w:ascii="Times New Roman" w:hAnsi="Times New Roman" w:cs="Times New Roman"/>
          <w:sz w:val="24"/>
          <w:szCs w:val="24"/>
        </w:rPr>
      </w:pPr>
      <w:r w:rsidRPr="003B0441">
        <w:rPr>
          <w:rFonts w:ascii="Times New Roman" w:hAnsi="Times New Roman" w:cs="Times New Roman"/>
          <w:sz w:val="24"/>
          <w:szCs w:val="24"/>
        </w:rPr>
        <w:t>valoarea despăgubirilor a fost stabilită prin titluri executorii emise conform prevederilor legale/hotărâri judecătorești definitive, după caz.</w:t>
      </w:r>
    </w:p>
    <w:p w14:paraId="13FB12D5" w14:textId="344A25C8" w:rsidR="00B21EAC" w:rsidRPr="00180609" w:rsidRDefault="00180609" w:rsidP="00180609">
      <w:pPr>
        <w:pStyle w:val="Listparagraf"/>
        <w:numPr>
          <w:ilvl w:val="1"/>
          <w:numId w:val="73"/>
        </w:numPr>
        <w:spacing w:before="120" w:after="120" w:line="276" w:lineRule="auto"/>
        <w:ind w:left="90" w:firstLine="0"/>
        <w:jc w:val="both"/>
        <w:rPr>
          <w:rFonts w:ascii="Times New Roman" w:hAnsi="Times New Roman" w:cs="Times New Roman"/>
          <w:color w:val="C00000"/>
          <w:sz w:val="24"/>
          <w:szCs w:val="24"/>
        </w:rPr>
      </w:pPr>
      <w:r>
        <w:rPr>
          <w:rFonts w:ascii="Times New Roman" w:hAnsi="Times New Roman" w:cs="Times New Roman"/>
          <w:sz w:val="24"/>
          <w:szCs w:val="24"/>
        </w:rPr>
        <w:t xml:space="preserve"> </w:t>
      </w:r>
      <w:r w:rsidR="004D3CE5" w:rsidRPr="00180609">
        <w:rPr>
          <w:rFonts w:ascii="Times New Roman" w:hAnsi="Times New Roman" w:cs="Times New Roman"/>
          <w:sz w:val="24"/>
          <w:szCs w:val="24"/>
        </w:rPr>
        <w:t xml:space="preserve">În cazul în care, Contractantul nu își îndeplinește la termen obligațiile </w:t>
      </w:r>
      <w:r w:rsidR="006152A7" w:rsidRPr="00180609">
        <w:rPr>
          <w:rFonts w:ascii="Times New Roman" w:hAnsi="Times New Roman" w:cs="Times New Roman"/>
          <w:sz w:val="24"/>
          <w:szCs w:val="24"/>
        </w:rPr>
        <w:t xml:space="preserve">de </w:t>
      </w:r>
      <w:r w:rsidR="003A64AD" w:rsidRPr="00180609">
        <w:rPr>
          <w:rFonts w:ascii="Times New Roman" w:hAnsi="Times New Roman" w:cs="Times New Roman"/>
          <w:sz w:val="24"/>
          <w:szCs w:val="24"/>
        </w:rPr>
        <w:t>furnizare</w:t>
      </w:r>
      <w:r w:rsidR="006152A7" w:rsidRPr="00180609">
        <w:rPr>
          <w:rFonts w:ascii="Times New Roman" w:hAnsi="Times New Roman" w:cs="Times New Roman"/>
          <w:sz w:val="24"/>
          <w:szCs w:val="24"/>
        </w:rPr>
        <w:t xml:space="preserve"> a bunurilor</w:t>
      </w:r>
      <w:r w:rsidR="004D3CE5" w:rsidRPr="00180609">
        <w:rPr>
          <w:rFonts w:ascii="Times New Roman" w:hAnsi="Times New Roman" w:cs="Times New Roman"/>
          <w:sz w:val="24"/>
          <w:szCs w:val="24"/>
        </w:rPr>
        <w:t xml:space="preserve">, atunci Autoritatea contractantă are dreptul de a percepe dobânda legală penalizatoare prevăzută la art. 3 alin. </w:t>
      </w:r>
      <w:r w:rsidR="00AC4DD3" w:rsidRPr="00180609">
        <w:rPr>
          <w:rFonts w:ascii="Times New Roman" w:hAnsi="Times New Roman" w:cs="Times New Roman"/>
          <w:sz w:val="24"/>
          <w:szCs w:val="24"/>
        </w:rPr>
        <w:t>2</w:t>
      </w:r>
      <w:r w:rsidR="00AC4DD3" w:rsidRPr="00180609">
        <w:rPr>
          <w:rFonts w:ascii="Times New Roman" w:hAnsi="Times New Roman" w:cs="Times New Roman"/>
          <w:sz w:val="24"/>
          <w:szCs w:val="24"/>
          <w:vertAlign w:val="superscript"/>
        </w:rPr>
        <w:t>1</w:t>
      </w:r>
      <w:r w:rsidR="00AC4DD3" w:rsidRPr="00180609">
        <w:rPr>
          <w:rFonts w:ascii="Times New Roman" w:hAnsi="Times New Roman" w:cs="Times New Roman"/>
          <w:sz w:val="24"/>
          <w:szCs w:val="24"/>
        </w:rPr>
        <w:t xml:space="preserve"> </w:t>
      </w:r>
      <w:r w:rsidR="004D3CE5" w:rsidRPr="00180609">
        <w:rPr>
          <w:rFonts w:ascii="Times New Roman" w:hAnsi="Times New Roman" w:cs="Times New Roman"/>
          <w:sz w:val="24"/>
          <w:szCs w:val="24"/>
        </w:rPr>
        <w:t>din O</w:t>
      </w:r>
      <w:r w:rsidR="00E0776D" w:rsidRPr="00180609">
        <w:rPr>
          <w:rFonts w:ascii="Times New Roman" w:hAnsi="Times New Roman" w:cs="Times New Roman"/>
          <w:sz w:val="24"/>
          <w:szCs w:val="24"/>
        </w:rPr>
        <w:t>.</w:t>
      </w:r>
      <w:r w:rsidR="004D3CE5" w:rsidRPr="00180609">
        <w:rPr>
          <w:rFonts w:ascii="Times New Roman" w:hAnsi="Times New Roman" w:cs="Times New Roman"/>
          <w:sz w:val="24"/>
          <w:szCs w:val="24"/>
        </w:rPr>
        <w:t>G</w:t>
      </w:r>
      <w:r w:rsidR="00E0776D" w:rsidRPr="00180609">
        <w:rPr>
          <w:rFonts w:ascii="Times New Roman" w:hAnsi="Times New Roman" w:cs="Times New Roman"/>
          <w:sz w:val="24"/>
          <w:szCs w:val="24"/>
        </w:rPr>
        <w:t>.</w:t>
      </w:r>
      <w:r w:rsidR="004D3CE5" w:rsidRPr="00180609">
        <w:rPr>
          <w:rFonts w:ascii="Times New Roman" w:hAnsi="Times New Roman" w:cs="Times New Roman"/>
          <w:sz w:val="24"/>
          <w:szCs w:val="24"/>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180609">
        <w:rPr>
          <w:rFonts w:ascii="Times New Roman" w:hAnsi="Times New Roman" w:cs="Times New Roman"/>
          <w:sz w:val="24"/>
          <w:szCs w:val="24"/>
        </w:rPr>
        <w:t>produselor</w:t>
      </w:r>
      <w:r w:rsidR="004D3CE5" w:rsidRPr="00180609">
        <w:rPr>
          <w:rFonts w:ascii="Times New Roman" w:hAnsi="Times New Roman" w:cs="Times New Roman"/>
          <w:sz w:val="24"/>
          <w:szCs w:val="24"/>
        </w:rPr>
        <w:t xml:space="preserve"> nelivrate pentru fiecare zi de întârziere, </w:t>
      </w:r>
      <w:r w:rsidR="004D3CE5" w:rsidRPr="00180609">
        <w:rPr>
          <w:rFonts w:ascii="Times New Roman" w:hAnsi="Times New Roman" w:cs="Times New Roman"/>
          <w:i/>
          <w:sz w:val="24"/>
          <w:szCs w:val="24"/>
        </w:rPr>
        <w:t xml:space="preserve">dar nu mai mult de valoarea </w:t>
      </w:r>
      <w:r w:rsidR="006152A7" w:rsidRPr="00180609">
        <w:rPr>
          <w:rFonts w:ascii="Times New Roman" w:hAnsi="Times New Roman" w:cs="Times New Roman"/>
          <w:i/>
          <w:sz w:val="24"/>
          <w:szCs w:val="24"/>
        </w:rPr>
        <w:t>produselor nelivrate</w:t>
      </w:r>
      <w:r w:rsidR="004D3CE5" w:rsidRPr="00180609">
        <w:rPr>
          <w:rFonts w:ascii="Times New Roman" w:hAnsi="Times New Roman" w:cs="Times New Roman"/>
          <w:i/>
          <w:sz w:val="24"/>
          <w:szCs w:val="24"/>
        </w:rPr>
        <w:t>.</w:t>
      </w:r>
      <w:r w:rsidR="000D5D18" w:rsidRPr="00180609">
        <w:rPr>
          <w:rFonts w:ascii="Times New Roman" w:hAnsi="Times New Roman" w:cs="Times New Roman"/>
          <w:b/>
          <w:bCs/>
          <w:i/>
          <w:sz w:val="24"/>
          <w:szCs w:val="24"/>
        </w:rPr>
        <w:t xml:space="preserve"> </w:t>
      </w:r>
      <w:r w:rsidR="00071AB2" w:rsidRPr="00180609">
        <w:rPr>
          <w:rFonts w:ascii="Times New Roman" w:hAnsi="Times New Roman" w:cs="Times New Roman"/>
          <w:b/>
          <w:bCs/>
          <w:i/>
          <w:sz w:val="24"/>
          <w:szCs w:val="24"/>
        </w:rPr>
        <w:t xml:space="preserve">   </w:t>
      </w:r>
    </w:p>
    <w:p w14:paraId="22D245B1" w14:textId="722C5053" w:rsidR="006152A7" w:rsidRPr="00356DE3" w:rsidRDefault="00356DE3" w:rsidP="00356DE3">
      <w:pPr>
        <w:pStyle w:val="Listparagraf"/>
        <w:numPr>
          <w:ilvl w:val="1"/>
          <w:numId w:val="73"/>
        </w:numPr>
        <w:spacing w:before="120" w:after="120" w:line="276" w:lineRule="auto"/>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6152A7" w:rsidRPr="00356DE3">
        <w:rPr>
          <w:rFonts w:ascii="Times New Roman" w:hAnsi="Times New Roman" w:cs="Times New Roman"/>
          <w:iCs/>
          <w:sz w:val="24"/>
          <w:szCs w:val="24"/>
        </w:rPr>
        <w:t xml:space="preserve">Fără a aduce atingere art. 30.7., în cazul în care Contractantul </w:t>
      </w:r>
      <w:r w:rsidR="006152A7" w:rsidRPr="00356DE3">
        <w:rPr>
          <w:rFonts w:ascii="Times New Roman" w:hAnsi="Times New Roman" w:cs="Times New Roman"/>
          <w:sz w:val="24"/>
          <w:szCs w:val="24"/>
        </w:rPr>
        <w:t xml:space="preserve">nu își îndeplinește la termen obligația de constituire a garanției de bună-execuție asumată prin contract, Autoritatea contractantă </w:t>
      </w:r>
      <w:r w:rsidR="0091722D" w:rsidRPr="00356DE3">
        <w:rPr>
          <w:rFonts w:ascii="Times New Roman" w:hAnsi="Times New Roman" w:cs="Times New Roman"/>
          <w:sz w:val="24"/>
          <w:szCs w:val="24"/>
        </w:rPr>
        <w:t>va reține garanția de participare, potrivit dispozițiilor art. 37 alin. (1) lit. b) din H.G. nr. 395/2016</w:t>
      </w:r>
      <w:r w:rsidR="006152A7" w:rsidRPr="00356DE3">
        <w:rPr>
          <w:rFonts w:ascii="Times New Roman" w:hAnsi="Times New Roman" w:cs="Times New Roman"/>
          <w:i/>
          <w:sz w:val="24"/>
          <w:szCs w:val="24"/>
        </w:rPr>
        <w:t>.</w:t>
      </w:r>
    </w:p>
    <w:p w14:paraId="53217C8F" w14:textId="30CD5E34" w:rsidR="006152A7" w:rsidRPr="003B0441" w:rsidRDefault="00356DE3" w:rsidP="00356DE3">
      <w:pPr>
        <w:pStyle w:val="Listparagraf"/>
        <w:numPr>
          <w:ilvl w:val="1"/>
          <w:numId w:val="73"/>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6152A7" w:rsidRPr="003B0441">
        <w:rPr>
          <w:rFonts w:ascii="Times New Roman" w:hAnsi="Times New Roman" w:cs="Times New Roman"/>
          <w:sz w:val="24"/>
          <w:szCs w:val="24"/>
        </w:rPr>
        <w:t>În cazul neîndeplini</w:t>
      </w:r>
      <w:r w:rsidR="00CC37FA" w:rsidRPr="003B0441">
        <w:rPr>
          <w:rFonts w:ascii="Times New Roman" w:hAnsi="Times New Roman" w:cs="Times New Roman"/>
          <w:sz w:val="24"/>
          <w:szCs w:val="24"/>
        </w:rPr>
        <w:t>r</w:t>
      </w:r>
      <w:r w:rsidR="006152A7" w:rsidRPr="003B0441">
        <w:rPr>
          <w:rFonts w:ascii="Times New Roman" w:hAnsi="Times New Roman" w:cs="Times New Roman"/>
          <w:sz w:val="24"/>
          <w:szCs w:val="24"/>
        </w:rPr>
        <w:t>i</w:t>
      </w:r>
      <w:r w:rsidR="00CC37FA" w:rsidRPr="003B0441">
        <w:rPr>
          <w:rFonts w:ascii="Times New Roman" w:hAnsi="Times New Roman" w:cs="Times New Roman"/>
          <w:sz w:val="24"/>
          <w:szCs w:val="24"/>
        </w:rPr>
        <w:t>i</w:t>
      </w:r>
      <w:r w:rsidR="006152A7" w:rsidRPr="003B0441">
        <w:rPr>
          <w:rFonts w:ascii="Times New Roman" w:hAnsi="Times New Roman" w:cs="Times New Roman"/>
          <w:sz w:val="24"/>
          <w:szCs w:val="24"/>
        </w:rPr>
        <w:t xml:space="preserve"> sau a îndeplinirii necorespunzătoare a altor obligații contractuale, Contractantul acoperă </w:t>
      </w:r>
      <w:r w:rsidR="00177949" w:rsidRPr="003B0441">
        <w:rPr>
          <w:rFonts w:ascii="Times New Roman" w:hAnsi="Times New Roman" w:cs="Times New Roman"/>
          <w:sz w:val="24"/>
          <w:szCs w:val="24"/>
        </w:rPr>
        <w:t xml:space="preserve">integral prejudiciul cauzat Autorității contractante. </w:t>
      </w:r>
    </w:p>
    <w:p w14:paraId="5DB720C6" w14:textId="1AB0F890" w:rsidR="004D3CE5" w:rsidRPr="003B0441" w:rsidRDefault="00356DE3" w:rsidP="00356DE3">
      <w:pPr>
        <w:pStyle w:val="Listparagraf"/>
        <w:numPr>
          <w:ilvl w:val="1"/>
          <w:numId w:val="73"/>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3B0441">
        <w:rPr>
          <w:rFonts w:ascii="Times New Roman" w:hAnsi="Times New Roman" w:cs="Times New Roman"/>
          <w:sz w:val="24"/>
          <w:szCs w:val="24"/>
        </w:rPr>
        <w:t>Răspunderea Contractantului nu operează în următoarele situații:</w:t>
      </w:r>
    </w:p>
    <w:p w14:paraId="2AADEE11" w14:textId="77777777" w:rsidR="00B21EAC" w:rsidRPr="003B0441" w:rsidRDefault="004D3CE5" w:rsidP="00A25579">
      <w:pPr>
        <w:pStyle w:val="Listparagraf"/>
        <w:numPr>
          <w:ilvl w:val="1"/>
          <w:numId w:val="26"/>
        </w:numPr>
        <w:spacing w:before="120" w:after="120" w:line="276" w:lineRule="auto"/>
        <w:ind w:hanging="450"/>
        <w:jc w:val="both"/>
        <w:rPr>
          <w:rFonts w:ascii="Times New Roman" w:hAnsi="Times New Roman" w:cs="Times New Roman"/>
          <w:sz w:val="24"/>
          <w:szCs w:val="24"/>
        </w:rPr>
      </w:pPr>
      <w:r w:rsidRPr="003B0441">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0D9536B5" w14:textId="0BAABF88" w:rsidR="00B21EAC" w:rsidRPr="003B0441" w:rsidRDefault="004D3CE5" w:rsidP="00A25579">
      <w:pPr>
        <w:pStyle w:val="Listparagraf"/>
        <w:numPr>
          <w:ilvl w:val="1"/>
          <w:numId w:val="26"/>
        </w:numPr>
        <w:spacing w:before="120" w:after="120" w:line="276" w:lineRule="auto"/>
        <w:ind w:left="450" w:hanging="540"/>
        <w:jc w:val="both"/>
        <w:rPr>
          <w:rFonts w:ascii="Times New Roman" w:hAnsi="Times New Roman" w:cs="Times New Roman"/>
          <w:sz w:val="24"/>
          <w:szCs w:val="24"/>
        </w:rPr>
      </w:pPr>
      <w:r w:rsidRPr="003B0441">
        <w:rPr>
          <w:rFonts w:ascii="Times New Roman" w:hAnsi="Times New Roman" w:cs="Times New Roman"/>
          <w:sz w:val="24"/>
          <w:szCs w:val="24"/>
        </w:rPr>
        <w:t xml:space="preserve">neexecutarea sau executarea în mod necorespunzător a obligațiilor ce revin Contractantului se datorează culpei </w:t>
      </w:r>
      <w:r w:rsidR="00E505D2" w:rsidRPr="003B0441">
        <w:rPr>
          <w:rFonts w:ascii="Times New Roman" w:hAnsi="Times New Roman" w:cs="Times New Roman"/>
          <w:sz w:val="24"/>
          <w:szCs w:val="24"/>
        </w:rPr>
        <w:t>Autorității/entității contractante</w:t>
      </w:r>
      <w:r w:rsidRPr="003B0441">
        <w:rPr>
          <w:rFonts w:ascii="Times New Roman" w:hAnsi="Times New Roman" w:cs="Times New Roman"/>
          <w:sz w:val="24"/>
          <w:szCs w:val="24"/>
        </w:rPr>
        <w:t>;</w:t>
      </w:r>
    </w:p>
    <w:p w14:paraId="0B5B5799" w14:textId="30607D85" w:rsidR="004D3CE5" w:rsidRPr="003B0441" w:rsidRDefault="004D3CE5" w:rsidP="00A25579">
      <w:pPr>
        <w:pStyle w:val="Listparagraf"/>
        <w:numPr>
          <w:ilvl w:val="1"/>
          <w:numId w:val="26"/>
        </w:numPr>
        <w:spacing w:before="120" w:after="120" w:line="276" w:lineRule="auto"/>
        <w:ind w:left="450" w:hanging="540"/>
        <w:contextualSpacing w:val="0"/>
        <w:jc w:val="both"/>
        <w:rPr>
          <w:rFonts w:ascii="Times New Roman" w:hAnsi="Times New Roman" w:cs="Times New Roman"/>
          <w:sz w:val="24"/>
          <w:szCs w:val="24"/>
        </w:rPr>
      </w:pPr>
      <w:r w:rsidRPr="003B0441">
        <w:rPr>
          <w:rFonts w:ascii="Times New Roman" w:hAnsi="Times New Roman" w:cs="Times New Roman"/>
          <w:sz w:val="24"/>
          <w:szCs w:val="24"/>
        </w:rPr>
        <w:t>Contractantul se află în imposibilitatea fortuită de executare a obligaților contractuale imputate.</w:t>
      </w:r>
    </w:p>
    <w:p w14:paraId="29FA0E86" w14:textId="133337A4" w:rsidR="00B21EAC" w:rsidRPr="0052453E" w:rsidRDefault="00356DE3" w:rsidP="00356DE3">
      <w:pPr>
        <w:pStyle w:val="Listparagraf"/>
        <w:numPr>
          <w:ilvl w:val="1"/>
          <w:numId w:val="73"/>
        </w:numPr>
        <w:spacing w:before="120" w:after="120" w:line="276" w:lineRule="auto"/>
        <w:ind w:left="-9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În cazul în care Autoritatea contractantă, din vina sa exclusivă, nu își </w:t>
      </w:r>
      <w:r w:rsidR="004E2441" w:rsidRPr="0052453E">
        <w:rPr>
          <w:rFonts w:ascii="Times New Roman" w:hAnsi="Times New Roman" w:cs="Times New Roman"/>
          <w:sz w:val="24"/>
          <w:szCs w:val="24"/>
        </w:rPr>
        <w:t>îndeplinește obligația</w:t>
      </w:r>
      <w:r w:rsidR="004D3CE5" w:rsidRPr="0052453E">
        <w:rPr>
          <w:rFonts w:ascii="Times New Roman" w:hAnsi="Times New Roman" w:cs="Times New Roman"/>
          <w:sz w:val="24"/>
          <w:szCs w:val="24"/>
        </w:rPr>
        <w:t xml:space="preserve"> de plată a facturii în termenul prevăzut la pct. </w:t>
      </w:r>
      <w:r w:rsidR="004E2441" w:rsidRPr="0052453E">
        <w:rPr>
          <w:rFonts w:ascii="Times New Roman" w:hAnsi="Times New Roman" w:cs="Times New Roman"/>
          <w:sz w:val="24"/>
          <w:szCs w:val="24"/>
        </w:rPr>
        <w:t>27</w:t>
      </w:r>
      <w:r w:rsidR="004D3CE5" w:rsidRPr="0052453E">
        <w:rPr>
          <w:rFonts w:ascii="Times New Roman" w:hAnsi="Times New Roman" w:cs="Times New Roman"/>
          <w:sz w:val="24"/>
          <w:szCs w:val="24"/>
        </w:rPr>
        <w:t>.</w:t>
      </w:r>
      <w:r w:rsidR="00071E57">
        <w:rPr>
          <w:rFonts w:ascii="Times New Roman" w:hAnsi="Times New Roman" w:cs="Times New Roman"/>
          <w:sz w:val="24"/>
          <w:szCs w:val="24"/>
        </w:rPr>
        <w:t>1</w:t>
      </w:r>
      <w:r w:rsidR="004D3CE5" w:rsidRPr="0052453E">
        <w:rPr>
          <w:rFonts w:ascii="Times New Roman" w:hAnsi="Times New Roman" w:cs="Times New Roman"/>
          <w:sz w:val="24"/>
          <w:szCs w:val="24"/>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92186CD" w14:textId="6807ED9B" w:rsidR="004D3CE5" w:rsidRPr="00064557" w:rsidRDefault="00356DE3" w:rsidP="00356DE3">
      <w:pPr>
        <w:pStyle w:val="Listparagraf"/>
        <w:numPr>
          <w:ilvl w:val="1"/>
          <w:numId w:val="73"/>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Penalitățile de întârziere datorate curg de drept din data scadenței obligațiilor asumate conform prezentului contract.</w:t>
      </w:r>
    </w:p>
    <w:p w14:paraId="363D3047" w14:textId="7D9B0D38" w:rsidR="004D3CE5" w:rsidRPr="0052453E" w:rsidRDefault="00D60DE8" w:rsidP="00A25579">
      <w:pPr>
        <w:pStyle w:val="Listparagraf"/>
        <w:numPr>
          <w:ilvl w:val="0"/>
          <w:numId w:val="48"/>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OBLIGAȚII PRIVIND ASIGURĂRILE ȘI SECURITATEA MUNCII CARE TREBUIE RESPECTATE DE CĂTRE CONTRACTANT</w:t>
      </w:r>
    </w:p>
    <w:p w14:paraId="613AEA00" w14:textId="5040D15F" w:rsidR="00E67FD3" w:rsidRPr="00356DE3" w:rsidRDefault="00356DE3" w:rsidP="00356DE3">
      <w:pPr>
        <w:pStyle w:val="Listparagraf"/>
        <w:numPr>
          <w:ilvl w:val="1"/>
          <w:numId w:val="74"/>
        </w:numPr>
        <w:spacing w:before="120" w:after="120" w:line="276" w:lineRule="auto"/>
        <w:ind w:left="0"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356DE3">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356DE3">
        <w:rPr>
          <w:rFonts w:ascii="Times New Roman" w:hAnsi="Times New Roman" w:cs="Times New Roman"/>
          <w:sz w:val="24"/>
          <w:szCs w:val="24"/>
        </w:rPr>
        <w:t>că și abolirea muncii minorilor.</w:t>
      </w:r>
    </w:p>
    <w:p w14:paraId="2ABF8D0A" w14:textId="3E68EBCA" w:rsidR="00E67FD3" w:rsidRPr="00477622" w:rsidRDefault="00356DE3" w:rsidP="00477622">
      <w:pPr>
        <w:pStyle w:val="Listparagraf"/>
        <w:numPr>
          <w:ilvl w:val="1"/>
          <w:numId w:val="74"/>
        </w:numPr>
        <w:spacing w:before="120" w:after="120" w:line="276" w:lineRule="auto"/>
        <w:jc w:val="both"/>
        <w:rPr>
          <w:rFonts w:ascii="Times New Roman" w:hAnsi="Times New Roman" w:cs="Times New Roman"/>
          <w:iCs/>
          <w:sz w:val="24"/>
          <w:szCs w:val="24"/>
        </w:rPr>
      </w:pPr>
      <w:r w:rsidRPr="00477622">
        <w:rPr>
          <w:rFonts w:ascii="Times New Roman" w:hAnsi="Times New Roman" w:cs="Times New Roman"/>
          <w:iCs/>
          <w:sz w:val="24"/>
          <w:szCs w:val="24"/>
        </w:rPr>
        <w:t xml:space="preserve"> </w:t>
      </w:r>
      <w:r w:rsidR="00E67FD3" w:rsidRPr="00477622">
        <w:rPr>
          <w:rFonts w:ascii="Times New Roman" w:hAnsi="Times New Roman" w:cs="Times New Roman"/>
          <w:iCs/>
          <w:sz w:val="24"/>
          <w:szCs w:val="24"/>
        </w:rPr>
        <w:t>Toate costurile ce decurg din sau în legătură cu încheierea și menținerea Asigurărilor Contractantului stabilită în prezentul Contract se suportă de către Contractant.</w:t>
      </w:r>
    </w:p>
    <w:p w14:paraId="6E565926" w14:textId="4B5269C0" w:rsidR="00E67FD3" w:rsidRPr="00356DE3" w:rsidRDefault="00356DE3" w:rsidP="00477622">
      <w:pPr>
        <w:pStyle w:val="Listparagraf"/>
        <w:numPr>
          <w:ilvl w:val="1"/>
          <w:numId w:val="74"/>
        </w:numPr>
        <w:spacing w:before="120" w:after="12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67FD3" w:rsidRPr="00356DE3">
        <w:rPr>
          <w:rFonts w:ascii="Times New Roman" w:hAnsi="Times New Roman" w:cs="Times New Roman"/>
          <w:iCs/>
          <w:sz w:val="24"/>
          <w:szCs w:val="24"/>
        </w:rPr>
        <w:t>Orice daune neacoperite de beneficiile de asigurare cad în sarcina Părții obligate să suporte aceste daune conform Legii și/sau prevederilor contractuale.</w:t>
      </w:r>
    </w:p>
    <w:p w14:paraId="013A9717" w14:textId="77777777" w:rsidR="004D3CE5" w:rsidRPr="0052453E" w:rsidRDefault="004D3CE5" w:rsidP="00356DE3">
      <w:pPr>
        <w:spacing w:before="120" w:after="120" w:line="276" w:lineRule="auto"/>
        <w:ind w:firstLine="90"/>
        <w:jc w:val="both"/>
        <w:rPr>
          <w:rFonts w:ascii="Times New Roman" w:hAnsi="Times New Roman" w:cs="Times New Roman"/>
          <w:sz w:val="24"/>
          <w:szCs w:val="24"/>
        </w:rPr>
      </w:pPr>
    </w:p>
    <w:p w14:paraId="3FC2F1C5" w14:textId="68E757AC" w:rsidR="004D3CE5" w:rsidRPr="0052453E" w:rsidRDefault="00D60DE8" w:rsidP="00477622">
      <w:pPr>
        <w:pStyle w:val="Listparagraf"/>
        <w:numPr>
          <w:ilvl w:val="0"/>
          <w:numId w:val="74"/>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DREPTURI DE PROPRIETATE INTELECTUALĂ</w:t>
      </w:r>
    </w:p>
    <w:p w14:paraId="38C8BC9B" w14:textId="766A1658" w:rsidR="00C63B51" w:rsidRPr="00356DE3" w:rsidRDefault="004D3CE5" w:rsidP="00356DE3">
      <w:pPr>
        <w:pStyle w:val="Listparagraf"/>
        <w:numPr>
          <w:ilvl w:val="1"/>
          <w:numId w:val="76"/>
        </w:numPr>
        <w:spacing w:before="120" w:after="120" w:line="276" w:lineRule="auto"/>
        <w:ind w:left="0" w:firstLine="0"/>
        <w:jc w:val="both"/>
        <w:rPr>
          <w:rFonts w:ascii="Times New Roman" w:hAnsi="Times New Roman" w:cs="Times New Roman"/>
          <w:sz w:val="24"/>
          <w:szCs w:val="24"/>
        </w:rPr>
      </w:pPr>
      <w:r w:rsidRPr="00356DE3">
        <w:rPr>
          <w:rFonts w:ascii="Times New Roman" w:hAnsi="Times New Roman" w:cs="Times New Roman"/>
          <w:sz w:val="24"/>
          <w:szCs w:val="24"/>
        </w:rPr>
        <w:t>Orice Rezultat/Rezultate elaborat(e) și/sau prelucrat(e) de către Contractant în executarea Contractului vor deveni proprietatea exclusivă a Autorității</w:t>
      </w:r>
      <w:r w:rsidR="00C63B51" w:rsidRPr="00356DE3">
        <w:rPr>
          <w:rFonts w:ascii="Times New Roman" w:hAnsi="Times New Roman" w:cs="Times New Roman"/>
          <w:sz w:val="24"/>
          <w:szCs w:val="24"/>
        </w:rPr>
        <w:t>/entității</w:t>
      </w:r>
      <w:r w:rsidRPr="00356DE3">
        <w:rPr>
          <w:rFonts w:ascii="Times New Roman" w:hAnsi="Times New Roman" w:cs="Times New Roman"/>
          <w:sz w:val="24"/>
          <w:szCs w:val="24"/>
        </w:rPr>
        <w:t xml:space="preserve"> contractante, la momentul efectuării plății sumelor datorate Contractantului conform prevederilor prezentului Contract.</w:t>
      </w:r>
    </w:p>
    <w:p w14:paraId="102F5C8E" w14:textId="04B381FD" w:rsidR="004D3CE5" w:rsidRPr="00356DE3" w:rsidRDefault="00356DE3" w:rsidP="00356DE3">
      <w:pPr>
        <w:pStyle w:val="Listparagraf"/>
        <w:numPr>
          <w:ilvl w:val="1"/>
          <w:numId w:val="76"/>
        </w:numPr>
        <w:spacing w:before="120" w:after="120" w:line="276" w:lineRule="auto"/>
        <w:ind w:left="9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356DE3">
        <w:rPr>
          <w:rFonts w:ascii="Times New Roman" w:hAnsi="Times New Roman" w:cs="Times New Roman"/>
          <w:sz w:val="24"/>
          <w:szCs w:val="24"/>
        </w:rPr>
        <w:t>Orice Rezultate ori drepturi, inclusiv drepturi de autor sau alte drepturi de proprietate intelectuală ori industrială, dobândite în executarea Contractului vor fi proprietatea exclusivă a Autorității</w:t>
      </w:r>
      <w:r w:rsidR="00C63B51" w:rsidRPr="00356DE3">
        <w:rPr>
          <w:rFonts w:ascii="Times New Roman" w:hAnsi="Times New Roman" w:cs="Times New Roman"/>
          <w:sz w:val="24"/>
          <w:szCs w:val="24"/>
        </w:rPr>
        <w:t>/entității</w:t>
      </w:r>
      <w:r w:rsidR="004D3CE5" w:rsidRPr="00356DE3">
        <w:rPr>
          <w:rFonts w:ascii="Times New Roman" w:hAnsi="Times New Roman" w:cs="Times New Roman"/>
          <w:sz w:val="24"/>
          <w:szCs w:val="24"/>
        </w:rPr>
        <w:t xml:space="preserve">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Default="004D3CE5" w:rsidP="00356DE3">
      <w:pPr>
        <w:spacing w:before="120" w:after="120" w:line="276" w:lineRule="auto"/>
        <w:ind w:left="90"/>
        <w:jc w:val="both"/>
        <w:rPr>
          <w:rFonts w:ascii="Times New Roman" w:hAnsi="Times New Roman" w:cs="Times New Roman"/>
          <w:sz w:val="24"/>
          <w:szCs w:val="24"/>
        </w:rPr>
      </w:pPr>
    </w:p>
    <w:p w14:paraId="5F9B28FC" w14:textId="77777777" w:rsidR="00356DE3" w:rsidRPr="0052453E" w:rsidRDefault="00356DE3" w:rsidP="00356DE3">
      <w:pPr>
        <w:spacing w:before="120" w:after="120" w:line="276" w:lineRule="auto"/>
        <w:ind w:left="90"/>
        <w:jc w:val="both"/>
        <w:rPr>
          <w:rFonts w:ascii="Times New Roman" w:hAnsi="Times New Roman" w:cs="Times New Roman"/>
          <w:sz w:val="24"/>
          <w:szCs w:val="24"/>
        </w:rPr>
      </w:pPr>
    </w:p>
    <w:p w14:paraId="54C9DFB2" w14:textId="21E3394E" w:rsidR="004D3CE5" w:rsidRPr="0052453E" w:rsidRDefault="00D60DE8" w:rsidP="00356DE3">
      <w:pPr>
        <w:pStyle w:val="Listparagraf"/>
        <w:numPr>
          <w:ilvl w:val="0"/>
          <w:numId w:val="76"/>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OBLIGAȚII ÎN LEGĂTURĂ CU CALITATEA PRODUSELOR</w:t>
      </w:r>
    </w:p>
    <w:p w14:paraId="0B69A64D" w14:textId="0AF5960D" w:rsidR="00D16814" w:rsidRPr="00356DE3" w:rsidRDefault="00D16814" w:rsidP="00356DE3">
      <w:pPr>
        <w:pStyle w:val="Listparagraf"/>
        <w:numPr>
          <w:ilvl w:val="1"/>
          <w:numId w:val="76"/>
        </w:numPr>
        <w:tabs>
          <w:tab w:val="left" w:pos="567"/>
        </w:tabs>
        <w:ind w:left="90" w:hanging="90"/>
        <w:jc w:val="both"/>
        <w:rPr>
          <w:rFonts w:ascii="Times New Roman" w:hAnsi="Times New Roman" w:cs="Times New Roman"/>
          <w:sz w:val="24"/>
          <w:szCs w:val="24"/>
          <w:lang w:val="fr-FR"/>
        </w:rPr>
      </w:pPr>
      <w:proofErr w:type="spellStart"/>
      <w:r w:rsidRPr="00356DE3">
        <w:rPr>
          <w:rFonts w:ascii="Times New Roman" w:hAnsi="Times New Roman" w:cs="Times New Roman"/>
          <w:sz w:val="24"/>
          <w:szCs w:val="24"/>
          <w:lang w:val="fr-FR"/>
        </w:rPr>
        <w:lastRenderedPageBreak/>
        <w:t>Autoritatea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notifică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privire</w:t>
      </w:r>
      <w:proofErr w:type="spellEnd"/>
      <w:r w:rsidRPr="00356DE3">
        <w:rPr>
          <w:rFonts w:ascii="Times New Roman" w:hAnsi="Times New Roman" w:cs="Times New Roman"/>
          <w:sz w:val="24"/>
          <w:szCs w:val="24"/>
          <w:lang w:val="fr-FR"/>
        </w:rPr>
        <w:t xml:space="preserve"> la </w:t>
      </w:r>
      <w:proofErr w:type="spellStart"/>
      <w:r w:rsidRPr="00356DE3">
        <w:rPr>
          <w:rFonts w:ascii="Times New Roman" w:hAnsi="Times New Roman" w:cs="Times New Roman"/>
          <w:sz w:val="24"/>
          <w:szCs w:val="24"/>
          <w:lang w:val="fr-FR"/>
        </w:rPr>
        <w:t>fiecare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Neconformitate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imediat</w:t>
      </w:r>
      <w:proofErr w:type="spellEnd"/>
      <w:r w:rsidRPr="00356DE3">
        <w:rPr>
          <w:rFonts w:ascii="Times New Roman" w:hAnsi="Times New Roman" w:cs="Times New Roman"/>
          <w:sz w:val="24"/>
          <w:szCs w:val="24"/>
          <w:lang w:val="fr-FR"/>
        </w:rPr>
        <w:t xml:space="preserve"> ce </w:t>
      </w:r>
      <w:proofErr w:type="spellStart"/>
      <w:r w:rsidRPr="00356DE3">
        <w:rPr>
          <w:rFonts w:ascii="Times New Roman" w:hAnsi="Times New Roman" w:cs="Times New Roman"/>
          <w:sz w:val="24"/>
          <w:szCs w:val="24"/>
          <w:lang w:val="fr-FR"/>
        </w:rPr>
        <w:t>acesta</w:t>
      </w:r>
      <w:proofErr w:type="spellEnd"/>
      <w:r w:rsidRPr="00356DE3">
        <w:rPr>
          <w:rFonts w:ascii="Times New Roman" w:hAnsi="Times New Roman" w:cs="Times New Roman"/>
          <w:sz w:val="24"/>
          <w:szCs w:val="24"/>
          <w:lang w:val="fr-FR"/>
        </w:rPr>
        <w:t xml:space="preserve"> o </w:t>
      </w:r>
      <w:proofErr w:type="spellStart"/>
      <w:r w:rsidRPr="00356DE3">
        <w:rPr>
          <w:rFonts w:ascii="Times New Roman" w:hAnsi="Times New Roman" w:cs="Times New Roman"/>
          <w:sz w:val="24"/>
          <w:szCs w:val="24"/>
          <w:lang w:val="fr-FR"/>
        </w:rPr>
        <w:t>identifică</w:t>
      </w:r>
      <w:proofErr w:type="spellEnd"/>
      <w:r w:rsidRPr="00356DE3">
        <w:rPr>
          <w:rFonts w:ascii="Times New Roman" w:hAnsi="Times New Roman" w:cs="Times New Roman"/>
          <w:sz w:val="24"/>
          <w:szCs w:val="24"/>
          <w:lang w:val="fr-FR"/>
        </w:rPr>
        <w:t xml:space="preserve">. La </w:t>
      </w:r>
      <w:proofErr w:type="spellStart"/>
      <w:r w:rsidRPr="00356DE3">
        <w:rPr>
          <w:rFonts w:ascii="Times New Roman" w:hAnsi="Times New Roman" w:cs="Times New Roman"/>
          <w:sz w:val="24"/>
          <w:szCs w:val="24"/>
          <w:lang w:val="fr-FR"/>
        </w:rPr>
        <w:t>primirea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unei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astfel</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notificari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are </w:t>
      </w:r>
      <w:proofErr w:type="spellStart"/>
      <w:r w:rsidRPr="00356DE3">
        <w:rPr>
          <w:rFonts w:ascii="Times New Roman" w:hAnsi="Times New Roman" w:cs="Times New Roman"/>
          <w:sz w:val="24"/>
          <w:szCs w:val="24"/>
          <w:lang w:val="fr-FR"/>
        </w:rPr>
        <w:t>obligatia</w:t>
      </w:r>
      <w:proofErr w:type="spellEnd"/>
      <w:r w:rsidRPr="00356DE3">
        <w:rPr>
          <w:rFonts w:ascii="Times New Roman" w:hAnsi="Times New Roman" w:cs="Times New Roman"/>
          <w:sz w:val="24"/>
          <w:szCs w:val="24"/>
          <w:lang w:val="fr-FR"/>
        </w:rPr>
        <w:t xml:space="preserve"> </w:t>
      </w:r>
      <w:proofErr w:type="gramStart"/>
      <w:r w:rsidRPr="00356DE3">
        <w:rPr>
          <w:rFonts w:ascii="Times New Roman" w:hAnsi="Times New Roman" w:cs="Times New Roman"/>
          <w:sz w:val="24"/>
          <w:szCs w:val="24"/>
          <w:lang w:val="fr-FR"/>
        </w:rPr>
        <w:t>de a</w:t>
      </w:r>
      <w:proofErr w:type="gram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remedia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defectiunea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sau</w:t>
      </w:r>
      <w:proofErr w:type="spellEnd"/>
      <w:r w:rsidRPr="00356DE3">
        <w:rPr>
          <w:rFonts w:ascii="Times New Roman" w:hAnsi="Times New Roman" w:cs="Times New Roman"/>
          <w:sz w:val="24"/>
          <w:szCs w:val="24"/>
          <w:lang w:val="fr-FR"/>
        </w:rPr>
        <w:t xml:space="preserve"> de a </w:t>
      </w:r>
      <w:proofErr w:type="spellStart"/>
      <w:r w:rsidRPr="00356DE3">
        <w:rPr>
          <w:rFonts w:ascii="Times New Roman" w:hAnsi="Times New Roman" w:cs="Times New Roman"/>
          <w:sz w:val="24"/>
          <w:szCs w:val="24"/>
          <w:lang w:val="fr-FR"/>
        </w:rPr>
        <w:t>inlocui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produsul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sau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componente</w:t>
      </w:r>
      <w:proofErr w:type="spellEnd"/>
      <w:r w:rsidRPr="00356DE3">
        <w:rPr>
          <w:rFonts w:ascii="Times New Roman" w:hAnsi="Times New Roman" w:cs="Times New Roman"/>
          <w:sz w:val="24"/>
          <w:szCs w:val="24"/>
          <w:lang w:val="fr-FR"/>
        </w:rPr>
        <w:t xml:space="preserve"> ale </w:t>
      </w:r>
      <w:proofErr w:type="spellStart"/>
      <w:r w:rsidRPr="00356DE3">
        <w:rPr>
          <w:rFonts w:ascii="Times New Roman" w:hAnsi="Times New Roman" w:cs="Times New Roman"/>
          <w:sz w:val="24"/>
          <w:szCs w:val="24"/>
          <w:lang w:val="fr-FR"/>
        </w:rPr>
        <w:t>acestuia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fara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costuri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suplimentare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pentru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autoritatea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contractantă</w:t>
      </w:r>
      <w:proofErr w:type="spellEnd"/>
      <w:r w:rsidRPr="00356DE3">
        <w:rPr>
          <w:rFonts w:ascii="Times New Roman" w:hAnsi="Times New Roman" w:cs="Times New Roman"/>
          <w:sz w:val="24"/>
          <w:szCs w:val="24"/>
          <w:lang w:val="fr-FR"/>
        </w:rPr>
        <w:t xml:space="preserve">, in </w:t>
      </w:r>
      <w:proofErr w:type="spellStart"/>
      <w:r w:rsidRPr="00356DE3">
        <w:rPr>
          <w:rFonts w:ascii="Times New Roman" w:hAnsi="Times New Roman" w:cs="Times New Roman"/>
          <w:sz w:val="24"/>
          <w:szCs w:val="24"/>
          <w:lang w:val="fr-FR"/>
        </w:rPr>
        <w:t>termenul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convenit</w:t>
      </w:r>
      <w:proofErr w:type="spellEnd"/>
      <w:r w:rsidRPr="00356DE3">
        <w:rPr>
          <w:rFonts w:ascii="Times New Roman" w:hAnsi="Times New Roman" w:cs="Times New Roman"/>
          <w:sz w:val="24"/>
          <w:szCs w:val="24"/>
          <w:lang w:val="fr-FR"/>
        </w:rPr>
        <w:t xml:space="preserve"> in </w:t>
      </w:r>
      <w:proofErr w:type="spellStart"/>
      <w:r w:rsidRPr="00356DE3">
        <w:rPr>
          <w:rFonts w:ascii="Times New Roman" w:hAnsi="Times New Roman" w:cs="Times New Roman"/>
          <w:sz w:val="24"/>
          <w:szCs w:val="24"/>
          <w:lang w:val="fr-FR"/>
        </w:rPr>
        <w:t>functie</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natura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defectiunii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Produsele</w:t>
      </w:r>
      <w:proofErr w:type="spellEnd"/>
      <w:r w:rsidRPr="00356DE3">
        <w:rPr>
          <w:rFonts w:ascii="Times New Roman" w:hAnsi="Times New Roman" w:cs="Times New Roman"/>
          <w:sz w:val="24"/>
          <w:szCs w:val="24"/>
          <w:lang w:val="fr-FR"/>
        </w:rPr>
        <w:t xml:space="preserve"> care, in </w:t>
      </w:r>
      <w:proofErr w:type="spellStart"/>
      <w:r w:rsidRPr="00356DE3">
        <w:rPr>
          <w:rFonts w:ascii="Times New Roman" w:hAnsi="Times New Roman" w:cs="Times New Roman"/>
          <w:sz w:val="24"/>
          <w:szCs w:val="24"/>
          <w:lang w:val="fr-FR"/>
        </w:rPr>
        <w:t>timpul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perioadei</w:t>
      </w:r>
      <w:proofErr w:type="spellEnd"/>
      <w:r w:rsidRPr="00356DE3">
        <w:rPr>
          <w:rFonts w:ascii="Times New Roman" w:hAnsi="Times New Roman" w:cs="Times New Roman"/>
          <w:sz w:val="24"/>
          <w:szCs w:val="24"/>
          <w:lang w:val="fr-FR"/>
        </w:rPr>
        <w:t xml:space="preserve"> de garantie, le </w:t>
      </w:r>
      <w:proofErr w:type="spellStart"/>
      <w:r w:rsidRPr="00356DE3">
        <w:rPr>
          <w:rFonts w:ascii="Times New Roman" w:hAnsi="Times New Roman" w:cs="Times New Roman"/>
          <w:sz w:val="24"/>
          <w:szCs w:val="24"/>
          <w:lang w:val="fr-FR"/>
        </w:rPr>
        <w:t>inlocuiesc</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cele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defecte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beneficiaza</w:t>
      </w:r>
      <w:proofErr w:type="spellEnd"/>
      <w:r w:rsidRPr="00356DE3">
        <w:rPr>
          <w:rFonts w:ascii="Times New Roman" w:hAnsi="Times New Roman" w:cs="Times New Roman"/>
          <w:sz w:val="24"/>
          <w:szCs w:val="24"/>
          <w:lang w:val="fr-FR"/>
        </w:rPr>
        <w:t xml:space="preserve"> de o noua </w:t>
      </w:r>
      <w:proofErr w:type="spellStart"/>
      <w:r w:rsidRPr="00356DE3">
        <w:rPr>
          <w:rFonts w:ascii="Times New Roman" w:hAnsi="Times New Roman" w:cs="Times New Roman"/>
          <w:sz w:val="24"/>
          <w:szCs w:val="24"/>
          <w:lang w:val="fr-FR"/>
        </w:rPr>
        <w:t>perioada</w:t>
      </w:r>
      <w:proofErr w:type="spellEnd"/>
      <w:r w:rsidRPr="00356DE3">
        <w:rPr>
          <w:rFonts w:ascii="Times New Roman" w:hAnsi="Times New Roman" w:cs="Times New Roman"/>
          <w:sz w:val="24"/>
          <w:szCs w:val="24"/>
          <w:lang w:val="fr-FR"/>
        </w:rPr>
        <w:t xml:space="preserve"> de garantie care </w:t>
      </w:r>
      <w:proofErr w:type="spellStart"/>
      <w:r w:rsidRPr="00356DE3">
        <w:rPr>
          <w:rFonts w:ascii="Times New Roman" w:hAnsi="Times New Roman" w:cs="Times New Roman"/>
          <w:sz w:val="24"/>
          <w:szCs w:val="24"/>
          <w:lang w:val="fr-FR"/>
        </w:rPr>
        <w:t>curge</w:t>
      </w:r>
      <w:proofErr w:type="spellEnd"/>
      <w:r w:rsidRPr="00356DE3">
        <w:rPr>
          <w:rFonts w:ascii="Times New Roman" w:hAnsi="Times New Roman" w:cs="Times New Roman"/>
          <w:sz w:val="24"/>
          <w:szCs w:val="24"/>
          <w:lang w:val="fr-FR"/>
        </w:rPr>
        <w:t xml:space="preserve"> de la data </w:t>
      </w:r>
      <w:proofErr w:type="spellStart"/>
      <w:r w:rsidRPr="00356DE3">
        <w:rPr>
          <w:rFonts w:ascii="Times New Roman" w:hAnsi="Times New Roman" w:cs="Times New Roman"/>
          <w:sz w:val="24"/>
          <w:szCs w:val="24"/>
          <w:lang w:val="fr-FR"/>
        </w:rPr>
        <w:t>inlocuirii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produsului</w:t>
      </w:r>
      <w:proofErr w:type="spellEnd"/>
      <w:r w:rsidRPr="00356DE3">
        <w:rPr>
          <w:rFonts w:ascii="Times New Roman" w:hAnsi="Times New Roman" w:cs="Times New Roman"/>
          <w:sz w:val="24"/>
          <w:szCs w:val="24"/>
          <w:lang w:val="fr-FR"/>
        </w:rPr>
        <w:t xml:space="preserve">. La </w:t>
      </w:r>
      <w:proofErr w:type="spellStart"/>
      <w:r w:rsidRPr="00356DE3">
        <w:rPr>
          <w:rFonts w:ascii="Times New Roman" w:hAnsi="Times New Roman" w:cs="Times New Roman"/>
          <w:sz w:val="24"/>
          <w:szCs w:val="24"/>
          <w:lang w:val="fr-FR"/>
        </w:rPr>
        <w:t>Finalizare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notifică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Autoritatea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privire</w:t>
      </w:r>
      <w:proofErr w:type="spellEnd"/>
      <w:r w:rsidRPr="00356DE3">
        <w:rPr>
          <w:rFonts w:ascii="Times New Roman" w:hAnsi="Times New Roman" w:cs="Times New Roman"/>
          <w:sz w:val="24"/>
          <w:szCs w:val="24"/>
          <w:lang w:val="fr-FR"/>
        </w:rPr>
        <w:t xml:space="preserve"> la </w:t>
      </w:r>
      <w:proofErr w:type="spellStart"/>
      <w:r w:rsidRPr="00356DE3">
        <w:rPr>
          <w:rFonts w:ascii="Times New Roman" w:hAnsi="Times New Roman" w:cs="Times New Roman"/>
          <w:sz w:val="24"/>
          <w:szCs w:val="24"/>
          <w:lang w:val="fr-FR"/>
        </w:rPr>
        <w:t>Neconformitățile</w:t>
      </w:r>
      <w:proofErr w:type="spellEnd"/>
      <w:r w:rsidRPr="00356DE3">
        <w:rPr>
          <w:rFonts w:ascii="Times New Roman" w:hAnsi="Times New Roman" w:cs="Times New Roman"/>
          <w:sz w:val="24"/>
          <w:szCs w:val="24"/>
          <w:lang w:val="fr-FR"/>
        </w:rPr>
        <w:t xml:space="preserve"> care nu au </w:t>
      </w:r>
      <w:proofErr w:type="spellStart"/>
      <w:r w:rsidRPr="00356DE3">
        <w:rPr>
          <w:rFonts w:ascii="Times New Roman" w:hAnsi="Times New Roman" w:cs="Times New Roman"/>
          <w:sz w:val="24"/>
          <w:szCs w:val="24"/>
          <w:lang w:val="fr-FR"/>
        </w:rPr>
        <w:t>fost</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remediate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și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comunică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Autorității</w:t>
      </w:r>
      <w:proofErr w:type="spellEnd"/>
      <w:r w:rsidRPr="00356DE3">
        <w:rPr>
          <w:rFonts w:ascii="Times New Roman" w:hAnsi="Times New Roman" w:cs="Times New Roman"/>
          <w:sz w:val="24"/>
          <w:szCs w:val="24"/>
          <w:lang w:val="fr-FR"/>
        </w:rPr>
        <w:t xml:space="preserve"> contractante </w:t>
      </w:r>
      <w:proofErr w:type="spellStart"/>
      <w:r w:rsidRPr="00356DE3">
        <w:rPr>
          <w:rFonts w:ascii="Times New Roman" w:hAnsi="Times New Roman" w:cs="Times New Roman"/>
          <w:sz w:val="24"/>
          <w:szCs w:val="24"/>
          <w:lang w:val="fr-FR"/>
        </w:rPr>
        <w:t>perioada</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remediere</w:t>
      </w:r>
      <w:proofErr w:type="spellEnd"/>
      <w:r w:rsidRPr="00356DE3">
        <w:rPr>
          <w:rFonts w:ascii="Times New Roman" w:hAnsi="Times New Roman" w:cs="Times New Roman"/>
          <w:sz w:val="24"/>
          <w:szCs w:val="24"/>
          <w:lang w:val="fr-FR"/>
        </w:rPr>
        <w:t xml:space="preserve"> a </w:t>
      </w:r>
      <w:proofErr w:type="spellStart"/>
      <w:r w:rsidRPr="00356DE3">
        <w:rPr>
          <w:rFonts w:ascii="Times New Roman" w:hAnsi="Times New Roman" w:cs="Times New Roman"/>
          <w:sz w:val="24"/>
          <w:szCs w:val="24"/>
          <w:lang w:val="fr-FR"/>
        </w:rPr>
        <w:t>acestora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Drepturile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Autorității</w:t>
      </w:r>
      <w:proofErr w:type="spellEnd"/>
      <w:r w:rsidRPr="00356DE3">
        <w:rPr>
          <w:rFonts w:ascii="Times New Roman" w:hAnsi="Times New Roman" w:cs="Times New Roman"/>
          <w:sz w:val="24"/>
          <w:szCs w:val="24"/>
          <w:lang w:val="fr-FR"/>
        </w:rPr>
        <w:t xml:space="preserve"> contractante </w:t>
      </w:r>
      <w:proofErr w:type="spellStart"/>
      <w:r w:rsidRPr="00356DE3">
        <w:rPr>
          <w:rFonts w:ascii="Times New Roman" w:hAnsi="Times New Roman" w:cs="Times New Roman"/>
          <w:sz w:val="24"/>
          <w:szCs w:val="24"/>
          <w:lang w:val="fr-FR"/>
        </w:rPr>
        <w:t>cu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privire</w:t>
      </w:r>
      <w:proofErr w:type="spellEnd"/>
      <w:r w:rsidRPr="00356DE3">
        <w:rPr>
          <w:rFonts w:ascii="Times New Roman" w:hAnsi="Times New Roman" w:cs="Times New Roman"/>
          <w:sz w:val="24"/>
          <w:szCs w:val="24"/>
          <w:lang w:val="fr-FR"/>
        </w:rPr>
        <w:t xml:space="preserve"> la </w:t>
      </w:r>
      <w:proofErr w:type="spellStart"/>
      <w:proofErr w:type="gramStart"/>
      <w:r w:rsidRPr="00356DE3">
        <w:rPr>
          <w:rFonts w:ascii="Times New Roman" w:hAnsi="Times New Roman" w:cs="Times New Roman"/>
          <w:sz w:val="24"/>
          <w:szCs w:val="24"/>
          <w:lang w:val="fr-FR"/>
        </w:rPr>
        <w:t>orice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Neconformitate</w:t>
      </w:r>
      <w:proofErr w:type="spellEnd"/>
      <w:proofErr w:type="gram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neidentificat</w:t>
      </w:r>
      <w:proofErr w:type="spellEnd"/>
      <w:r w:rsidRPr="00356DE3">
        <w:rPr>
          <w:rFonts w:ascii="Times New Roman" w:hAnsi="Times New Roman" w:cs="Times New Roman"/>
          <w:sz w:val="24"/>
          <w:szCs w:val="24"/>
          <w:lang w:val="fr-FR"/>
        </w:rPr>
        <w:t xml:space="preserve">(ă) </w:t>
      </w:r>
      <w:proofErr w:type="spellStart"/>
      <w:r w:rsidRPr="00356DE3">
        <w:rPr>
          <w:rFonts w:ascii="Times New Roman" w:hAnsi="Times New Roman" w:cs="Times New Roman"/>
          <w:sz w:val="24"/>
          <w:szCs w:val="24"/>
          <w:lang w:val="fr-FR"/>
        </w:rPr>
        <w:t>sau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nenotificată</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către</w:t>
      </w:r>
      <w:proofErr w:type="spellEnd"/>
      <w:r w:rsidRPr="00356DE3">
        <w:rPr>
          <w:rFonts w:ascii="Times New Roman" w:hAnsi="Times New Roman" w:cs="Times New Roman"/>
          <w:sz w:val="24"/>
          <w:szCs w:val="24"/>
          <w:lang w:val="fr-FR"/>
        </w:rPr>
        <w:t xml:space="preserve"> Contractant, </w:t>
      </w:r>
      <w:proofErr w:type="spellStart"/>
      <w:r w:rsidRPr="00356DE3">
        <w:rPr>
          <w:rFonts w:ascii="Times New Roman" w:hAnsi="Times New Roman" w:cs="Times New Roman"/>
          <w:sz w:val="24"/>
          <w:szCs w:val="24"/>
          <w:lang w:val="fr-FR"/>
        </w:rPr>
        <w:t>pe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perioada</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derulare</w:t>
      </w:r>
      <w:proofErr w:type="spellEnd"/>
      <w:r w:rsidRPr="00356DE3">
        <w:rPr>
          <w:rFonts w:ascii="Times New Roman" w:hAnsi="Times New Roman" w:cs="Times New Roman"/>
          <w:sz w:val="24"/>
          <w:szCs w:val="24"/>
          <w:lang w:val="fr-FR"/>
        </w:rPr>
        <w:t xml:space="preserve"> a </w:t>
      </w:r>
      <w:proofErr w:type="spellStart"/>
      <w:r w:rsidRPr="00356DE3">
        <w:rPr>
          <w:rFonts w:ascii="Times New Roman" w:hAnsi="Times New Roman" w:cs="Times New Roman"/>
          <w:sz w:val="24"/>
          <w:szCs w:val="24"/>
          <w:lang w:val="fr-FR"/>
        </w:rPr>
        <w:t>Contractului</w:t>
      </w:r>
      <w:proofErr w:type="spellEnd"/>
      <w:r w:rsidRPr="00356DE3">
        <w:rPr>
          <w:rFonts w:ascii="Times New Roman" w:hAnsi="Times New Roman" w:cs="Times New Roman"/>
          <w:sz w:val="24"/>
          <w:szCs w:val="24"/>
          <w:lang w:val="fr-FR"/>
        </w:rPr>
        <w:t xml:space="preserve">, nu </w:t>
      </w:r>
      <w:proofErr w:type="spellStart"/>
      <w:r w:rsidRPr="00356DE3">
        <w:rPr>
          <w:rFonts w:ascii="Times New Roman" w:hAnsi="Times New Roman" w:cs="Times New Roman"/>
          <w:sz w:val="24"/>
          <w:szCs w:val="24"/>
          <w:lang w:val="fr-FR"/>
        </w:rPr>
        <w:t>sunt</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afectate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remediază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Neconformitățile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în</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termenul</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comunicat</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Autoritatea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Daca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dupa ce </w:t>
      </w:r>
      <w:proofErr w:type="spellStart"/>
      <w:r w:rsidRPr="00356DE3">
        <w:rPr>
          <w:rFonts w:ascii="Times New Roman" w:hAnsi="Times New Roman" w:cs="Times New Roman"/>
          <w:sz w:val="24"/>
          <w:szCs w:val="24"/>
          <w:lang w:val="fr-FR"/>
        </w:rPr>
        <w:t>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fost</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instiintat</w:t>
      </w:r>
      <w:proofErr w:type="spellEnd"/>
      <w:r w:rsidRPr="00356DE3">
        <w:rPr>
          <w:rFonts w:ascii="Times New Roman" w:hAnsi="Times New Roman" w:cs="Times New Roman"/>
          <w:sz w:val="24"/>
          <w:szCs w:val="24"/>
          <w:lang w:val="fr-FR"/>
        </w:rPr>
        <w:t xml:space="preserve">, nu </w:t>
      </w:r>
      <w:proofErr w:type="spellStart"/>
      <w:r w:rsidRPr="00356DE3">
        <w:rPr>
          <w:rFonts w:ascii="Times New Roman" w:hAnsi="Times New Roman" w:cs="Times New Roman"/>
          <w:sz w:val="24"/>
          <w:szCs w:val="24"/>
          <w:lang w:val="fr-FR"/>
        </w:rPr>
        <w:t>reuseste</w:t>
      </w:r>
      <w:proofErr w:type="spellEnd"/>
      <w:r w:rsidRPr="00356DE3">
        <w:rPr>
          <w:rFonts w:ascii="Times New Roman" w:hAnsi="Times New Roman" w:cs="Times New Roman"/>
          <w:sz w:val="24"/>
          <w:szCs w:val="24"/>
          <w:lang w:val="fr-FR"/>
        </w:rPr>
        <w:t xml:space="preserve"> sa </w:t>
      </w:r>
      <w:proofErr w:type="spellStart"/>
      <w:r w:rsidRPr="00356DE3">
        <w:rPr>
          <w:rFonts w:ascii="Times New Roman" w:hAnsi="Times New Roman" w:cs="Times New Roman"/>
          <w:sz w:val="24"/>
          <w:szCs w:val="24"/>
          <w:lang w:val="fr-FR"/>
        </w:rPr>
        <w:t>remedieze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defectul</w:t>
      </w:r>
      <w:proofErr w:type="spellEnd"/>
      <w:r w:rsidRPr="00356DE3">
        <w:rPr>
          <w:rFonts w:ascii="Times New Roman" w:hAnsi="Times New Roman" w:cs="Times New Roman"/>
          <w:sz w:val="24"/>
          <w:szCs w:val="24"/>
          <w:lang w:val="fr-FR"/>
        </w:rPr>
        <w:t xml:space="preserve"> in </w:t>
      </w:r>
      <w:proofErr w:type="spellStart"/>
      <w:r w:rsidRPr="00356DE3">
        <w:rPr>
          <w:rFonts w:ascii="Times New Roman" w:hAnsi="Times New Roman" w:cs="Times New Roman"/>
          <w:sz w:val="24"/>
          <w:szCs w:val="24"/>
          <w:lang w:val="fr-FR"/>
        </w:rPr>
        <w:t>perioada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convenita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se </w:t>
      </w:r>
      <w:proofErr w:type="spellStart"/>
      <w:r w:rsidRPr="00356DE3">
        <w:rPr>
          <w:rFonts w:ascii="Times New Roman" w:hAnsi="Times New Roman" w:cs="Times New Roman"/>
          <w:sz w:val="24"/>
          <w:szCs w:val="24"/>
          <w:lang w:val="fr-FR"/>
        </w:rPr>
        <w:t>obligă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înlocuiască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echipamentul</w:t>
      </w:r>
      <w:proofErr w:type="spellEnd"/>
      <w:r w:rsidRPr="00356DE3">
        <w:rPr>
          <w:rFonts w:ascii="Times New Roman" w:hAnsi="Times New Roman" w:cs="Times New Roman"/>
          <w:sz w:val="24"/>
          <w:szCs w:val="24"/>
          <w:lang w:val="fr-FR"/>
        </w:rPr>
        <w:t xml:space="preserve"> / </w:t>
      </w:r>
      <w:proofErr w:type="spellStart"/>
      <w:r w:rsidRPr="00356DE3">
        <w:rPr>
          <w:rFonts w:ascii="Times New Roman" w:hAnsi="Times New Roman" w:cs="Times New Roman"/>
          <w:sz w:val="24"/>
          <w:szCs w:val="24"/>
          <w:lang w:val="fr-FR"/>
        </w:rPr>
        <w:t>componenta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defectă</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unul</w:t>
      </w:r>
      <w:proofErr w:type="spellEnd"/>
      <w:r w:rsidRPr="00356DE3">
        <w:rPr>
          <w:rFonts w:ascii="Times New Roman" w:hAnsi="Times New Roman" w:cs="Times New Roman"/>
          <w:sz w:val="24"/>
          <w:szCs w:val="24"/>
          <w:lang w:val="fr-FR"/>
        </w:rPr>
        <w:t xml:space="preserve"> / </w:t>
      </w:r>
      <w:proofErr w:type="spellStart"/>
      <w:r w:rsidRPr="00356DE3">
        <w:rPr>
          <w:rFonts w:ascii="Times New Roman" w:hAnsi="Times New Roman" w:cs="Times New Roman"/>
          <w:sz w:val="24"/>
          <w:szCs w:val="24"/>
          <w:lang w:val="fr-FR"/>
        </w:rPr>
        <w:t>una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echivalentă</w:t>
      </w:r>
      <w:proofErr w:type="spellEnd"/>
      <w:r w:rsidRPr="00356DE3">
        <w:rPr>
          <w:rFonts w:ascii="Times New Roman" w:hAnsi="Times New Roman" w:cs="Times New Roman"/>
          <w:sz w:val="24"/>
          <w:szCs w:val="24"/>
          <w:lang w:val="fr-FR"/>
        </w:rPr>
        <w:t xml:space="preserve"> / </w:t>
      </w:r>
      <w:proofErr w:type="spellStart"/>
      <w:r w:rsidRPr="00356DE3">
        <w:rPr>
          <w:rFonts w:ascii="Times New Roman" w:hAnsi="Times New Roman" w:cs="Times New Roman"/>
          <w:sz w:val="24"/>
          <w:szCs w:val="24"/>
          <w:lang w:val="fr-FR"/>
        </w:rPr>
        <w:t>superioară</w:t>
      </w:r>
      <w:proofErr w:type="spellEnd"/>
      <w:r w:rsidRPr="00356DE3">
        <w:rPr>
          <w:rFonts w:ascii="Times New Roman" w:hAnsi="Times New Roman" w:cs="Times New Roman"/>
          <w:sz w:val="24"/>
          <w:szCs w:val="24"/>
          <w:lang w:val="fr-FR"/>
        </w:rPr>
        <w:t>.</w:t>
      </w:r>
    </w:p>
    <w:p w14:paraId="6F1D8560" w14:textId="5F97E96C" w:rsidR="00D16814" w:rsidRPr="00356DE3" w:rsidRDefault="00D16814" w:rsidP="00356DE3">
      <w:pPr>
        <w:pStyle w:val="Listparagraf"/>
        <w:numPr>
          <w:ilvl w:val="1"/>
          <w:numId w:val="76"/>
        </w:numPr>
        <w:tabs>
          <w:tab w:val="left" w:pos="567"/>
        </w:tabs>
        <w:ind w:left="90" w:hanging="90"/>
        <w:jc w:val="both"/>
        <w:rPr>
          <w:rFonts w:ascii="Times New Roman" w:hAnsi="Times New Roman" w:cs="Times New Roman"/>
          <w:sz w:val="24"/>
          <w:szCs w:val="24"/>
          <w:lang w:val="fr-FR"/>
        </w:rPr>
      </w:pP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are </w:t>
      </w:r>
      <w:proofErr w:type="spellStart"/>
      <w:r w:rsidRPr="00356DE3">
        <w:rPr>
          <w:rFonts w:ascii="Times New Roman" w:hAnsi="Times New Roman" w:cs="Times New Roman"/>
          <w:sz w:val="24"/>
          <w:szCs w:val="24"/>
          <w:lang w:val="fr-FR"/>
        </w:rPr>
        <w:t>obligatia</w:t>
      </w:r>
      <w:proofErr w:type="spellEnd"/>
      <w:r w:rsidRPr="00356DE3">
        <w:rPr>
          <w:rFonts w:ascii="Times New Roman" w:hAnsi="Times New Roman" w:cs="Times New Roman"/>
          <w:sz w:val="24"/>
          <w:szCs w:val="24"/>
          <w:lang w:val="fr-FR"/>
        </w:rPr>
        <w:t xml:space="preserve"> </w:t>
      </w:r>
      <w:proofErr w:type="gramStart"/>
      <w:r w:rsidRPr="00356DE3">
        <w:rPr>
          <w:rFonts w:ascii="Times New Roman" w:hAnsi="Times New Roman" w:cs="Times New Roman"/>
          <w:sz w:val="24"/>
          <w:szCs w:val="24"/>
          <w:lang w:val="fr-FR"/>
        </w:rPr>
        <w:t>de a</w:t>
      </w:r>
      <w:proofErr w:type="gram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garanta</w:t>
      </w:r>
      <w:proofErr w:type="spellEnd"/>
      <w:r w:rsidRPr="00356DE3">
        <w:rPr>
          <w:rFonts w:ascii="Times New Roman" w:hAnsi="Times New Roman" w:cs="Times New Roman"/>
          <w:sz w:val="24"/>
          <w:szCs w:val="24"/>
          <w:lang w:val="fr-FR"/>
        </w:rPr>
        <w:t xml:space="preserve"> ca </w:t>
      </w:r>
      <w:proofErr w:type="spellStart"/>
      <w:r w:rsidRPr="00356DE3">
        <w:rPr>
          <w:rFonts w:ascii="Times New Roman" w:hAnsi="Times New Roman" w:cs="Times New Roman"/>
          <w:sz w:val="24"/>
          <w:szCs w:val="24"/>
          <w:lang w:val="fr-FR"/>
        </w:rPr>
        <w:t>produsele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furnizate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prin</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sunt</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noi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nefolosite</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ultima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generatie</w:t>
      </w:r>
      <w:proofErr w:type="spellEnd"/>
      <w:r w:rsidRPr="00356DE3">
        <w:rPr>
          <w:rFonts w:ascii="Times New Roman" w:hAnsi="Times New Roman" w:cs="Times New Roman"/>
          <w:sz w:val="24"/>
          <w:szCs w:val="24"/>
          <w:lang w:val="fr-FR"/>
        </w:rPr>
        <w:t xml:space="preserve"> si </w:t>
      </w:r>
      <w:proofErr w:type="spellStart"/>
      <w:r w:rsidRPr="00356DE3">
        <w:rPr>
          <w:rFonts w:ascii="Times New Roman" w:hAnsi="Times New Roman" w:cs="Times New Roman"/>
          <w:sz w:val="24"/>
          <w:szCs w:val="24"/>
          <w:lang w:val="fr-FR"/>
        </w:rPr>
        <w:t>incorporeaza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toate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imbunatatirile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recente</w:t>
      </w:r>
      <w:proofErr w:type="spellEnd"/>
      <w:r w:rsidRPr="00356DE3">
        <w:rPr>
          <w:rFonts w:ascii="Times New Roman" w:hAnsi="Times New Roman" w:cs="Times New Roman"/>
          <w:sz w:val="24"/>
          <w:szCs w:val="24"/>
          <w:lang w:val="fr-FR"/>
        </w:rPr>
        <w:t xml:space="preserve">. De </w:t>
      </w:r>
      <w:proofErr w:type="spellStart"/>
      <w:r w:rsidRPr="00356DE3">
        <w:rPr>
          <w:rFonts w:ascii="Times New Roman" w:hAnsi="Times New Roman" w:cs="Times New Roman"/>
          <w:sz w:val="24"/>
          <w:szCs w:val="24"/>
          <w:lang w:val="fr-FR"/>
        </w:rPr>
        <w:t>asemenea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are </w:t>
      </w:r>
      <w:proofErr w:type="spellStart"/>
      <w:r w:rsidRPr="00356DE3">
        <w:rPr>
          <w:rFonts w:ascii="Times New Roman" w:hAnsi="Times New Roman" w:cs="Times New Roman"/>
          <w:sz w:val="24"/>
          <w:szCs w:val="24"/>
          <w:lang w:val="fr-FR"/>
        </w:rPr>
        <w:t>obligatia</w:t>
      </w:r>
      <w:proofErr w:type="spellEnd"/>
      <w:r w:rsidRPr="00356DE3">
        <w:rPr>
          <w:rFonts w:ascii="Times New Roman" w:hAnsi="Times New Roman" w:cs="Times New Roman"/>
          <w:sz w:val="24"/>
          <w:szCs w:val="24"/>
          <w:lang w:val="fr-FR"/>
        </w:rPr>
        <w:t xml:space="preserve"> </w:t>
      </w:r>
      <w:proofErr w:type="gramStart"/>
      <w:r w:rsidRPr="00356DE3">
        <w:rPr>
          <w:rFonts w:ascii="Times New Roman" w:hAnsi="Times New Roman" w:cs="Times New Roman"/>
          <w:sz w:val="24"/>
          <w:szCs w:val="24"/>
          <w:lang w:val="fr-FR"/>
        </w:rPr>
        <w:t>de a</w:t>
      </w:r>
      <w:proofErr w:type="gram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garanta</w:t>
      </w:r>
      <w:proofErr w:type="spellEnd"/>
      <w:r w:rsidRPr="00356DE3">
        <w:rPr>
          <w:rFonts w:ascii="Times New Roman" w:hAnsi="Times New Roman" w:cs="Times New Roman"/>
          <w:sz w:val="24"/>
          <w:szCs w:val="24"/>
          <w:lang w:val="fr-FR"/>
        </w:rPr>
        <w:t xml:space="preserve"> ca </w:t>
      </w:r>
      <w:proofErr w:type="spellStart"/>
      <w:r w:rsidRPr="00356DE3">
        <w:rPr>
          <w:rFonts w:ascii="Times New Roman" w:hAnsi="Times New Roman" w:cs="Times New Roman"/>
          <w:sz w:val="24"/>
          <w:szCs w:val="24"/>
          <w:lang w:val="fr-FR"/>
        </w:rPr>
        <w:t>toate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produsele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furnizate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prin</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Contract</w:t>
      </w:r>
      <w:proofErr w:type="spellEnd"/>
      <w:r w:rsidRPr="00356DE3">
        <w:rPr>
          <w:rFonts w:ascii="Times New Roman" w:hAnsi="Times New Roman" w:cs="Times New Roman"/>
          <w:sz w:val="24"/>
          <w:szCs w:val="24"/>
          <w:lang w:val="fr-FR"/>
        </w:rPr>
        <w:t xml:space="preserve"> nu vor </w:t>
      </w:r>
      <w:proofErr w:type="spellStart"/>
      <w:r w:rsidRPr="00356DE3">
        <w:rPr>
          <w:rFonts w:ascii="Times New Roman" w:hAnsi="Times New Roman" w:cs="Times New Roman"/>
          <w:sz w:val="24"/>
          <w:szCs w:val="24"/>
          <w:lang w:val="fr-FR"/>
        </w:rPr>
        <w:t>avea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niciun</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defect</w:t>
      </w:r>
      <w:proofErr w:type="spellEnd"/>
      <w:r w:rsidRPr="00356DE3">
        <w:rPr>
          <w:rFonts w:ascii="Times New Roman" w:hAnsi="Times New Roman" w:cs="Times New Roman"/>
          <w:sz w:val="24"/>
          <w:szCs w:val="24"/>
          <w:lang w:val="fr-FR"/>
        </w:rPr>
        <w:t xml:space="preserve"> ca </w:t>
      </w:r>
      <w:proofErr w:type="spellStart"/>
      <w:r w:rsidRPr="00356DE3">
        <w:rPr>
          <w:rFonts w:ascii="Times New Roman" w:hAnsi="Times New Roman" w:cs="Times New Roman"/>
          <w:sz w:val="24"/>
          <w:szCs w:val="24"/>
          <w:lang w:val="fr-FR"/>
        </w:rPr>
        <w:t>urmare</w:t>
      </w:r>
      <w:proofErr w:type="spellEnd"/>
      <w:r w:rsidRPr="00356DE3">
        <w:rPr>
          <w:rFonts w:ascii="Times New Roman" w:hAnsi="Times New Roman" w:cs="Times New Roman"/>
          <w:sz w:val="24"/>
          <w:szCs w:val="24"/>
          <w:lang w:val="fr-FR"/>
        </w:rPr>
        <w:t xml:space="preserve"> a </w:t>
      </w:r>
      <w:proofErr w:type="spellStart"/>
      <w:r w:rsidRPr="00356DE3">
        <w:rPr>
          <w:rFonts w:ascii="Times New Roman" w:hAnsi="Times New Roman" w:cs="Times New Roman"/>
          <w:sz w:val="24"/>
          <w:szCs w:val="24"/>
          <w:lang w:val="fr-FR"/>
        </w:rPr>
        <w:t>manipularii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sau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oricarei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alte</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actiuni</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sau</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omisiuni</w:t>
      </w:r>
      <w:proofErr w:type="spellEnd"/>
      <w:r w:rsidRPr="00356DE3">
        <w:rPr>
          <w:rFonts w:ascii="Times New Roman" w:hAnsi="Times New Roman" w:cs="Times New Roman"/>
          <w:sz w:val="24"/>
          <w:szCs w:val="24"/>
          <w:lang w:val="fr-FR"/>
        </w:rPr>
        <w:t xml:space="preserve"> a </w:t>
      </w:r>
      <w:proofErr w:type="spellStart"/>
      <w:r w:rsidRPr="00356DE3">
        <w:rPr>
          <w:rFonts w:ascii="Times New Roman" w:hAnsi="Times New Roman" w:cs="Times New Roman"/>
          <w:sz w:val="24"/>
          <w:szCs w:val="24"/>
          <w:lang w:val="fr-FR"/>
        </w:rPr>
        <w:t>Contractantul</w:t>
      </w:r>
      <w:proofErr w:type="spellEnd"/>
      <w:r w:rsidRPr="00356DE3">
        <w:rPr>
          <w:rFonts w:ascii="Times New Roman" w:hAnsi="Times New Roman" w:cs="Times New Roman"/>
          <w:sz w:val="24"/>
          <w:szCs w:val="24"/>
          <w:lang w:val="fr-FR"/>
        </w:rPr>
        <w:t xml:space="preserve"> si </w:t>
      </w:r>
      <w:proofErr w:type="spellStart"/>
      <w:r w:rsidRPr="00356DE3">
        <w:rPr>
          <w:rFonts w:ascii="Times New Roman" w:hAnsi="Times New Roman" w:cs="Times New Roman"/>
          <w:sz w:val="24"/>
          <w:szCs w:val="24"/>
          <w:lang w:val="fr-FR"/>
        </w:rPr>
        <w:t>ca</w:t>
      </w:r>
      <w:proofErr w:type="spellEnd"/>
      <w:r w:rsidRPr="00356DE3">
        <w:rPr>
          <w:rFonts w:ascii="Times New Roman" w:hAnsi="Times New Roman" w:cs="Times New Roman"/>
          <w:sz w:val="24"/>
          <w:szCs w:val="24"/>
          <w:lang w:val="fr-FR"/>
        </w:rPr>
        <w:t xml:space="preserve"> </w:t>
      </w:r>
      <w:proofErr w:type="spellStart"/>
      <w:r w:rsidRPr="00356DE3">
        <w:rPr>
          <w:rFonts w:ascii="Times New Roman" w:hAnsi="Times New Roman" w:cs="Times New Roman"/>
          <w:sz w:val="24"/>
          <w:szCs w:val="24"/>
          <w:lang w:val="fr-FR"/>
        </w:rPr>
        <w:t>acestea</w:t>
      </w:r>
      <w:proofErr w:type="spellEnd"/>
      <w:r w:rsidRPr="00356DE3">
        <w:rPr>
          <w:rFonts w:ascii="Times New Roman" w:hAnsi="Times New Roman" w:cs="Times New Roman"/>
          <w:sz w:val="24"/>
          <w:szCs w:val="24"/>
          <w:lang w:val="fr-FR"/>
        </w:rPr>
        <w:t xml:space="preserve"> vor </w:t>
      </w:r>
      <w:proofErr w:type="spellStart"/>
      <w:r w:rsidRPr="00356DE3">
        <w:rPr>
          <w:rFonts w:ascii="Times New Roman" w:hAnsi="Times New Roman" w:cs="Times New Roman"/>
          <w:sz w:val="24"/>
          <w:szCs w:val="24"/>
          <w:lang w:val="fr-FR"/>
        </w:rPr>
        <w:t>functiona</w:t>
      </w:r>
      <w:proofErr w:type="spellEnd"/>
      <w:r w:rsidRPr="00356DE3">
        <w:rPr>
          <w:rFonts w:ascii="Times New Roman" w:hAnsi="Times New Roman" w:cs="Times New Roman"/>
          <w:sz w:val="24"/>
          <w:szCs w:val="24"/>
          <w:lang w:val="fr-FR"/>
        </w:rPr>
        <w:t xml:space="preserve"> in </w:t>
      </w:r>
      <w:proofErr w:type="spellStart"/>
      <w:r w:rsidRPr="00356DE3">
        <w:rPr>
          <w:rFonts w:ascii="Times New Roman" w:hAnsi="Times New Roman" w:cs="Times New Roman"/>
          <w:sz w:val="24"/>
          <w:szCs w:val="24"/>
          <w:lang w:val="fr-FR"/>
        </w:rPr>
        <w:t>conditii</w:t>
      </w:r>
      <w:proofErr w:type="spellEnd"/>
      <w:r w:rsidRPr="00356DE3">
        <w:rPr>
          <w:rFonts w:ascii="Times New Roman" w:hAnsi="Times New Roman" w:cs="Times New Roman"/>
          <w:sz w:val="24"/>
          <w:szCs w:val="24"/>
          <w:lang w:val="fr-FR"/>
        </w:rPr>
        <w:t xml:space="preserve"> normale.</w:t>
      </w:r>
    </w:p>
    <w:p w14:paraId="5A92B6EC" w14:textId="701EFD5C" w:rsidR="00D16814" w:rsidRPr="00B76787" w:rsidRDefault="00D16814" w:rsidP="00356DE3">
      <w:pPr>
        <w:pStyle w:val="Listparagraf"/>
        <w:numPr>
          <w:ilvl w:val="1"/>
          <w:numId w:val="76"/>
        </w:numPr>
        <w:tabs>
          <w:tab w:val="left" w:pos="360"/>
          <w:tab w:val="left" w:pos="567"/>
        </w:tabs>
        <w:ind w:left="0" w:firstLine="0"/>
        <w:jc w:val="both"/>
        <w:rPr>
          <w:rFonts w:ascii="Times New Roman" w:hAnsi="Times New Roman" w:cs="Times New Roman"/>
          <w:sz w:val="24"/>
          <w:szCs w:val="24"/>
          <w:lang w:val="fr-FR"/>
        </w:rPr>
      </w:pPr>
      <w:r w:rsidRPr="00D16814">
        <w:rPr>
          <w:rFonts w:ascii="Times New Roman" w:hAnsi="Times New Roman" w:cs="Times New Roman"/>
          <w:sz w:val="24"/>
          <w:szCs w:val="24"/>
          <w:lang w:val="fr-FR"/>
        </w:rPr>
        <w:t xml:space="preserve"> (1) </w:t>
      </w:r>
      <w:proofErr w:type="spellStart"/>
      <w:r w:rsidRPr="00D16814">
        <w:rPr>
          <w:rFonts w:ascii="Times New Roman" w:hAnsi="Times New Roman" w:cs="Times New Roman"/>
          <w:sz w:val="24"/>
          <w:szCs w:val="24"/>
          <w:lang w:val="fr-FR"/>
        </w:rPr>
        <w:t>Perioada</w:t>
      </w:r>
      <w:proofErr w:type="spellEnd"/>
      <w:r w:rsidRPr="00D16814">
        <w:rPr>
          <w:rFonts w:ascii="Times New Roman" w:hAnsi="Times New Roman" w:cs="Times New Roman"/>
          <w:sz w:val="24"/>
          <w:szCs w:val="24"/>
          <w:lang w:val="fr-FR"/>
        </w:rPr>
        <w:t xml:space="preserve"> de garantie </w:t>
      </w:r>
      <w:proofErr w:type="spellStart"/>
      <w:r w:rsidRPr="00D16814">
        <w:rPr>
          <w:rFonts w:ascii="Times New Roman" w:hAnsi="Times New Roman" w:cs="Times New Roman"/>
          <w:sz w:val="24"/>
          <w:szCs w:val="24"/>
          <w:lang w:val="fr-FR"/>
        </w:rPr>
        <w:t>acordata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produselor</w:t>
      </w:r>
      <w:proofErr w:type="spellEnd"/>
      <w:r w:rsidRPr="00D16814">
        <w:rPr>
          <w:rFonts w:ascii="Times New Roman" w:hAnsi="Times New Roman" w:cs="Times New Roman"/>
          <w:sz w:val="24"/>
          <w:szCs w:val="24"/>
          <w:lang w:val="fr-FR"/>
        </w:rPr>
        <w:t xml:space="preserve"> de </w:t>
      </w:r>
      <w:proofErr w:type="spellStart"/>
      <w:r w:rsidRPr="00D16814">
        <w:rPr>
          <w:rFonts w:ascii="Times New Roman" w:hAnsi="Times New Roman" w:cs="Times New Roman"/>
          <w:sz w:val="24"/>
          <w:szCs w:val="24"/>
          <w:lang w:val="fr-FR"/>
        </w:rPr>
        <w:t>catre</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furnizor</w:t>
      </w:r>
      <w:proofErr w:type="spellEnd"/>
      <w:r w:rsidRPr="00D16814">
        <w:rPr>
          <w:rFonts w:ascii="Times New Roman" w:hAnsi="Times New Roman" w:cs="Times New Roman"/>
          <w:sz w:val="24"/>
          <w:szCs w:val="24"/>
          <w:lang w:val="fr-FR"/>
        </w:rPr>
        <w:t xml:space="preserve"> este </w:t>
      </w:r>
      <w:proofErr w:type="spellStart"/>
      <w:r w:rsidRPr="00D16814">
        <w:rPr>
          <w:rFonts w:ascii="Times New Roman" w:hAnsi="Times New Roman" w:cs="Times New Roman"/>
          <w:sz w:val="24"/>
          <w:szCs w:val="24"/>
          <w:lang w:val="fr-FR"/>
        </w:rPr>
        <w:t>cea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declarata</w:t>
      </w:r>
      <w:proofErr w:type="spellEnd"/>
      <w:r w:rsidRPr="00D16814">
        <w:rPr>
          <w:rFonts w:ascii="Times New Roman" w:hAnsi="Times New Roman" w:cs="Times New Roman"/>
          <w:sz w:val="24"/>
          <w:szCs w:val="24"/>
          <w:lang w:val="fr-FR"/>
        </w:rPr>
        <w:t xml:space="preserve"> in </w:t>
      </w:r>
      <w:proofErr w:type="spellStart"/>
      <w:r w:rsidRPr="00D16814">
        <w:rPr>
          <w:rFonts w:ascii="Times New Roman" w:hAnsi="Times New Roman" w:cs="Times New Roman"/>
          <w:sz w:val="24"/>
          <w:szCs w:val="24"/>
          <w:lang w:val="fr-FR"/>
        </w:rPr>
        <w:t>propunerea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tehnica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respectiv</w:t>
      </w:r>
      <w:proofErr w:type="spellEnd"/>
      <w:r w:rsidRPr="00D16814">
        <w:rPr>
          <w:rFonts w:ascii="Times New Roman" w:hAnsi="Times New Roman" w:cs="Times New Roman"/>
          <w:sz w:val="24"/>
          <w:szCs w:val="24"/>
          <w:lang w:val="fr-FR"/>
        </w:rPr>
        <w:t xml:space="preserve"> : </w:t>
      </w:r>
      <w:r w:rsidRPr="00356DE3">
        <w:rPr>
          <w:rFonts w:ascii="Times New Roman" w:hAnsi="Times New Roman" w:cs="Times New Roman"/>
          <w:b/>
          <w:bCs/>
          <w:i/>
          <w:sz w:val="24"/>
          <w:szCs w:val="24"/>
          <w:lang w:val="fr-FR"/>
        </w:rPr>
        <w:t xml:space="preserve">____ </w:t>
      </w:r>
      <w:proofErr w:type="spellStart"/>
      <w:r w:rsidRPr="00356DE3">
        <w:rPr>
          <w:rFonts w:ascii="Times New Roman" w:hAnsi="Times New Roman" w:cs="Times New Roman"/>
          <w:b/>
          <w:bCs/>
          <w:i/>
          <w:sz w:val="24"/>
          <w:szCs w:val="24"/>
          <w:lang w:val="fr-FR"/>
        </w:rPr>
        <w:t>ani</w:t>
      </w:r>
      <w:proofErr w:type="spellEnd"/>
      <w:r w:rsidR="00B76787" w:rsidRPr="00356DE3">
        <w:rPr>
          <w:rFonts w:ascii="Times New Roman" w:hAnsi="Times New Roman" w:cs="Times New Roman"/>
          <w:b/>
          <w:bCs/>
          <w:i/>
          <w:sz w:val="24"/>
          <w:szCs w:val="24"/>
          <w:lang w:val="fr-FR"/>
        </w:rPr>
        <w:t>.</w:t>
      </w:r>
    </w:p>
    <w:p w14:paraId="49807019" w14:textId="77777777" w:rsidR="00D16814" w:rsidRPr="00D16814" w:rsidRDefault="00D16814" w:rsidP="00D16814">
      <w:pPr>
        <w:pStyle w:val="Listparagraf"/>
        <w:tabs>
          <w:tab w:val="left" w:pos="567"/>
        </w:tabs>
        <w:ind w:left="0"/>
        <w:jc w:val="both"/>
        <w:rPr>
          <w:rFonts w:ascii="Times New Roman" w:hAnsi="Times New Roman" w:cs="Times New Roman"/>
          <w:sz w:val="24"/>
          <w:szCs w:val="24"/>
          <w:lang w:val="fr-FR"/>
        </w:rPr>
      </w:pPr>
      <w:r w:rsidRPr="00D16814">
        <w:rPr>
          <w:rFonts w:ascii="Times New Roman" w:hAnsi="Times New Roman" w:cs="Times New Roman"/>
          <w:sz w:val="24"/>
          <w:szCs w:val="24"/>
          <w:lang w:val="fr-FR"/>
        </w:rPr>
        <w:t xml:space="preserve">(2) </w:t>
      </w:r>
      <w:proofErr w:type="spellStart"/>
      <w:r w:rsidRPr="00D16814">
        <w:rPr>
          <w:rFonts w:ascii="Times New Roman" w:hAnsi="Times New Roman" w:cs="Times New Roman"/>
          <w:sz w:val="24"/>
          <w:szCs w:val="24"/>
          <w:lang w:val="fr-FR"/>
        </w:rPr>
        <w:t>Perioada</w:t>
      </w:r>
      <w:proofErr w:type="spellEnd"/>
      <w:r w:rsidRPr="00D16814">
        <w:rPr>
          <w:rFonts w:ascii="Times New Roman" w:hAnsi="Times New Roman" w:cs="Times New Roman"/>
          <w:sz w:val="24"/>
          <w:szCs w:val="24"/>
          <w:lang w:val="fr-FR"/>
        </w:rPr>
        <w:t xml:space="preserve"> de garantie a </w:t>
      </w:r>
      <w:proofErr w:type="spellStart"/>
      <w:r w:rsidRPr="00D16814">
        <w:rPr>
          <w:rFonts w:ascii="Times New Roman" w:hAnsi="Times New Roman" w:cs="Times New Roman"/>
          <w:sz w:val="24"/>
          <w:szCs w:val="24"/>
          <w:lang w:val="fr-FR"/>
        </w:rPr>
        <w:t>produselor</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incepe</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cu</w:t>
      </w:r>
      <w:proofErr w:type="spellEnd"/>
      <w:r w:rsidRPr="00D16814">
        <w:rPr>
          <w:rFonts w:ascii="Times New Roman" w:hAnsi="Times New Roman" w:cs="Times New Roman"/>
          <w:sz w:val="24"/>
          <w:szCs w:val="24"/>
          <w:lang w:val="fr-FR"/>
        </w:rPr>
        <w:t xml:space="preserve"> data </w:t>
      </w:r>
      <w:proofErr w:type="spellStart"/>
      <w:r w:rsidRPr="00D16814">
        <w:rPr>
          <w:rFonts w:ascii="Times New Roman" w:hAnsi="Times New Roman" w:cs="Times New Roman"/>
          <w:sz w:val="24"/>
          <w:szCs w:val="24"/>
          <w:lang w:val="fr-FR"/>
        </w:rPr>
        <w:t>receptiei</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efectuate</w:t>
      </w:r>
      <w:proofErr w:type="spellEnd"/>
      <w:r w:rsidRPr="00D16814">
        <w:rPr>
          <w:rFonts w:ascii="Times New Roman" w:hAnsi="Times New Roman" w:cs="Times New Roman"/>
          <w:sz w:val="24"/>
          <w:szCs w:val="24"/>
          <w:lang w:val="fr-FR"/>
        </w:rPr>
        <w:t xml:space="preserve"> dupa </w:t>
      </w:r>
      <w:proofErr w:type="spellStart"/>
      <w:r w:rsidRPr="00D16814">
        <w:rPr>
          <w:rFonts w:ascii="Times New Roman" w:hAnsi="Times New Roman" w:cs="Times New Roman"/>
          <w:sz w:val="24"/>
          <w:szCs w:val="24"/>
          <w:lang w:val="fr-FR"/>
        </w:rPr>
        <w:t>livrarea</w:t>
      </w:r>
      <w:proofErr w:type="spellEnd"/>
      <w:r w:rsidRPr="00D16814">
        <w:rPr>
          <w:rFonts w:ascii="Times New Roman" w:hAnsi="Times New Roman" w:cs="Times New Roman"/>
          <w:sz w:val="24"/>
          <w:szCs w:val="24"/>
          <w:lang w:val="fr-FR"/>
        </w:rPr>
        <w:t xml:space="preserve"> si </w:t>
      </w:r>
      <w:proofErr w:type="spellStart"/>
      <w:r w:rsidRPr="00D16814">
        <w:rPr>
          <w:rFonts w:ascii="Times New Roman" w:hAnsi="Times New Roman" w:cs="Times New Roman"/>
          <w:sz w:val="24"/>
          <w:szCs w:val="24"/>
          <w:lang w:val="fr-FR"/>
        </w:rPr>
        <w:t>montarea</w:t>
      </w:r>
      <w:proofErr w:type="spellEnd"/>
      <w:r w:rsidRPr="00D16814">
        <w:rPr>
          <w:rFonts w:ascii="Times New Roman" w:hAnsi="Times New Roman" w:cs="Times New Roman"/>
          <w:sz w:val="24"/>
          <w:szCs w:val="24"/>
          <w:lang w:val="fr-FR"/>
        </w:rPr>
        <w:t xml:space="preserve"> / </w:t>
      </w:r>
      <w:proofErr w:type="spellStart"/>
      <w:r w:rsidRPr="00D16814">
        <w:rPr>
          <w:rFonts w:ascii="Times New Roman" w:hAnsi="Times New Roman" w:cs="Times New Roman"/>
          <w:sz w:val="24"/>
          <w:szCs w:val="24"/>
          <w:lang w:val="fr-FR"/>
        </w:rPr>
        <w:t>punerea</w:t>
      </w:r>
      <w:proofErr w:type="spellEnd"/>
      <w:r w:rsidRPr="00D16814">
        <w:rPr>
          <w:rFonts w:ascii="Times New Roman" w:hAnsi="Times New Roman" w:cs="Times New Roman"/>
          <w:sz w:val="24"/>
          <w:szCs w:val="24"/>
          <w:lang w:val="fr-FR"/>
        </w:rPr>
        <w:t xml:space="preserve"> in </w:t>
      </w:r>
      <w:proofErr w:type="spellStart"/>
      <w:r w:rsidRPr="00D16814">
        <w:rPr>
          <w:rFonts w:ascii="Times New Roman" w:hAnsi="Times New Roman" w:cs="Times New Roman"/>
          <w:sz w:val="24"/>
          <w:szCs w:val="24"/>
          <w:lang w:val="fr-FR"/>
        </w:rPr>
        <w:t>functiune</w:t>
      </w:r>
      <w:proofErr w:type="spellEnd"/>
      <w:r w:rsidRPr="00D16814">
        <w:rPr>
          <w:rFonts w:ascii="Times New Roman" w:hAnsi="Times New Roman" w:cs="Times New Roman"/>
          <w:sz w:val="24"/>
          <w:szCs w:val="24"/>
          <w:lang w:val="fr-FR"/>
        </w:rPr>
        <w:t xml:space="preserve"> a </w:t>
      </w:r>
      <w:proofErr w:type="spellStart"/>
      <w:r w:rsidRPr="00D16814">
        <w:rPr>
          <w:rFonts w:ascii="Times New Roman" w:hAnsi="Times New Roman" w:cs="Times New Roman"/>
          <w:sz w:val="24"/>
          <w:szCs w:val="24"/>
          <w:lang w:val="fr-FR"/>
        </w:rPr>
        <w:t>acestora</w:t>
      </w:r>
      <w:proofErr w:type="spellEnd"/>
      <w:r w:rsidRPr="00D16814">
        <w:rPr>
          <w:rFonts w:ascii="Times New Roman" w:hAnsi="Times New Roman" w:cs="Times New Roman"/>
          <w:sz w:val="24"/>
          <w:szCs w:val="24"/>
          <w:lang w:val="fr-FR"/>
        </w:rPr>
        <w:t xml:space="preserve"> la </w:t>
      </w:r>
      <w:proofErr w:type="spellStart"/>
      <w:r w:rsidRPr="00D16814">
        <w:rPr>
          <w:rFonts w:ascii="Times New Roman" w:hAnsi="Times New Roman" w:cs="Times New Roman"/>
          <w:sz w:val="24"/>
          <w:szCs w:val="24"/>
          <w:lang w:val="fr-FR"/>
        </w:rPr>
        <w:t>destinatia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finala</w:t>
      </w:r>
      <w:proofErr w:type="spellEnd"/>
      <w:r w:rsidRPr="00D16814">
        <w:rPr>
          <w:rFonts w:ascii="Times New Roman" w:hAnsi="Times New Roman" w:cs="Times New Roman"/>
          <w:sz w:val="24"/>
          <w:szCs w:val="24"/>
          <w:lang w:val="fr-FR"/>
        </w:rPr>
        <w:t>.</w:t>
      </w:r>
    </w:p>
    <w:p w14:paraId="1F803106" w14:textId="6020FFDA" w:rsidR="004D3CE5" w:rsidRDefault="00D16814" w:rsidP="00C73986">
      <w:pPr>
        <w:pStyle w:val="Listparagraf"/>
        <w:tabs>
          <w:tab w:val="left" w:pos="567"/>
        </w:tabs>
        <w:ind w:left="0"/>
        <w:jc w:val="both"/>
        <w:rPr>
          <w:rFonts w:ascii="Times New Roman" w:hAnsi="Times New Roman" w:cs="Times New Roman"/>
          <w:sz w:val="24"/>
          <w:szCs w:val="24"/>
          <w:lang w:val="fr-FR"/>
        </w:rPr>
      </w:pPr>
      <w:r w:rsidRPr="00D16814">
        <w:rPr>
          <w:rFonts w:ascii="Times New Roman" w:hAnsi="Times New Roman" w:cs="Times New Roman"/>
          <w:sz w:val="24"/>
          <w:szCs w:val="24"/>
          <w:lang w:val="fr-FR"/>
        </w:rPr>
        <w:t xml:space="preserve">(3) </w:t>
      </w:r>
      <w:r w:rsidRPr="00D16814">
        <w:rPr>
          <w:rFonts w:ascii="Times New Roman" w:hAnsi="Times New Roman" w:cs="Times New Roman"/>
          <w:sz w:val="24"/>
          <w:szCs w:val="24"/>
          <w:lang w:val="pt-BR"/>
        </w:rPr>
        <w:t>Procesul verbal de r</w:t>
      </w:r>
      <w:proofErr w:type="spellStart"/>
      <w:r w:rsidRPr="00D16814">
        <w:rPr>
          <w:rFonts w:ascii="Times New Roman" w:hAnsi="Times New Roman" w:cs="Times New Roman"/>
          <w:sz w:val="24"/>
          <w:szCs w:val="24"/>
          <w:lang w:val="fr-FR"/>
        </w:rPr>
        <w:t>eceptie</w:t>
      </w:r>
      <w:proofErr w:type="spellEnd"/>
      <w:r w:rsidRPr="00D16814">
        <w:rPr>
          <w:rFonts w:ascii="Times New Roman" w:hAnsi="Times New Roman" w:cs="Times New Roman"/>
          <w:sz w:val="24"/>
          <w:szCs w:val="24"/>
          <w:lang w:val="fr-FR"/>
        </w:rPr>
        <w:t xml:space="preserve"> se va </w:t>
      </w:r>
      <w:proofErr w:type="spellStart"/>
      <w:r w:rsidRPr="00D16814">
        <w:rPr>
          <w:rFonts w:ascii="Times New Roman" w:hAnsi="Times New Roman" w:cs="Times New Roman"/>
          <w:sz w:val="24"/>
          <w:szCs w:val="24"/>
          <w:lang w:val="fr-FR"/>
        </w:rPr>
        <w:t>incheia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doar</w:t>
      </w:r>
      <w:proofErr w:type="spellEnd"/>
      <w:r w:rsidRPr="00D16814">
        <w:rPr>
          <w:rFonts w:ascii="Times New Roman" w:hAnsi="Times New Roman" w:cs="Times New Roman"/>
          <w:sz w:val="24"/>
          <w:szCs w:val="24"/>
          <w:lang w:val="fr-FR"/>
        </w:rPr>
        <w:t xml:space="preserve"> dupa </w:t>
      </w:r>
      <w:proofErr w:type="spellStart"/>
      <w:r w:rsidRPr="00D16814">
        <w:rPr>
          <w:rFonts w:ascii="Times New Roman" w:hAnsi="Times New Roman" w:cs="Times New Roman"/>
          <w:sz w:val="24"/>
          <w:szCs w:val="24"/>
          <w:lang w:val="fr-FR"/>
        </w:rPr>
        <w:t>remedierea</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tuturor</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neconformitatilor</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defectiunilor</w:t>
      </w:r>
      <w:proofErr w:type="spellEnd"/>
      <w:r w:rsidRPr="00D16814">
        <w:rPr>
          <w:rFonts w:ascii="Times New Roman" w:hAnsi="Times New Roman" w:cs="Times New Roman"/>
          <w:sz w:val="24"/>
          <w:szCs w:val="24"/>
          <w:lang w:val="fr-FR"/>
        </w:rPr>
        <w:t xml:space="preserve"> </w:t>
      </w:r>
      <w:proofErr w:type="spellStart"/>
      <w:r w:rsidRPr="00D16814">
        <w:rPr>
          <w:rFonts w:ascii="Times New Roman" w:hAnsi="Times New Roman" w:cs="Times New Roman"/>
          <w:sz w:val="24"/>
          <w:szCs w:val="24"/>
          <w:lang w:val="fr-FR"/>
        </w:rPr>
        <w:t>constatate</w:t>
      </w:r>
      <w:proofErr w:type="spellEnd"/>
      <w:r w:rsidRPr="00D16814">
        <w:rPr>
          <w:rFonts w:ascii="Times New Roman" w:hAnsi="Times New Roman" w:cs="Times New Roman"/>
          <w:sz w:val="24"/>
          <w:szCs w:val="24"/>
          <w:lang w:val="fr-FR"/>
        </w:rPr>
        <w:t>.</w:t>
      </w:r>
    </w:p>
    <w:p w14:paraId="20AA2B95" w14:textId="77777777" w:rsidR="00C73986" w:rsidRPr="00D16814" w:rsidRDefault="00C73986" w:rsidP="00C73986">
      <w:pPr>
        <w:pStyle w:val="Listparagraf"/>
        <w:tabs>
          <w:tab w:val="left" w:pos="567"/>
        </w:tabs>
        <w:ind w:left="0"/>
        <w:jc w:val="both"/>
        <w:rPr>
          <w:rFonts w:ascii="Times New Roman" w:hAnsi="Times New Roman" w:cs="Times New Roman"/>
          <w:sz w:val="24"/>
          <w:szCs w:val="24"/>
          <w:lang w:val="fr-FR"/>
        </w:rPr>
      </w:pPr>
    </w:p>
    <w:p w14:paraId="13E56CA7" w14:textId="1AB5E3BF" w:rsidR="004D3CE5" w:rsidRPr="0052453E" w:rsidRDefault="00D60DE8" w:rsidP="00356DE3">
      <w:pPr>
        <w:pStyle w:val="Listparagraf"/>
        <w:numPr>
          <w:ilvl w:val="0"/>
          <w:numId w:val="76"/>
        </w:numPr>
        <w:spacing w:before="120" w:after="120" w:line="276" w:lineRule="auto"/>
        <w:ind w:left="0" w:firstLine="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FACTURARE ȘI PLĂȚI ÎN CADRUL CONTRACTULUI</w:t>
      </w:r>
    </w:p>
    <w:p w14:paraId="32419334" w14:textId="4F145A3E" w:rsidR="00C73986" w:rsidRPr="00EA552C" w:rsidRDefault="00C73986" w:rsidP="00C73986">
      <w:pPr>
        <w:widowControl w:val="0"/>
        <w:spacing w:before="120" w:after="0" w:line="276" w:lineRule="auto"/>
        <w:ind w:right="374"/>
        <w:jc w:val="both"/>
        <w:rPr>
          <w:bCs/>
          <w:sz w:val="24"/>
          <w:szCs w:val="24"/>
        </w:rPr>
      </w:pPr>
      <w:r w:rsidRPr="00C73986">
        <w:rPr>
          <w:rFonts w:ascii="Times New Roman" w:eastAsia="Times New Roman" w:hAnsi="Times New Roman" w:cs="Times New Roman"/>
          <w:b/>
          <w:bCs/>
          <w:sz w:val="24"/>
          <w:szCs w:val="24"/>
        </w:rPr>
        <w:t>2</w:t>
      </w:r>
      <w:r w:rsidR="00356DE3">
        <w:rPr>
          <w:rFonts w:ascii="Times New Roman" w:eastAsia="Times New Roman" w:hAnsi="Times New Roman" w:cs="Times New Roman"/>
          <w:b/>
          <w:bCs/>
          <w:sz w:val="24"/>
          <w:szCs w:val="24"/>
        </w:rPr>
        <w:t>6</w:t>
      </w:r>
      <w:r w:rsidRPr="00C73986">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Pr="00EA552C">
        <w:rPr>
          <w:rFonts w:ascii="Times New Roman" w:eastAsia="Times New Roman" w:hAnsi="Times New Roman" w:cs="Times New Roman"/>
          <w:sz w:val="24"/>
          <w:szCs w:val="24"/>
        </w:rPr>
        <w:t xml:space="preserve">Autoritatea Contractantă va efectua plata, pe baza facturilor electronice emise de către furnizor pentru produsele livrate și acceptate la plata de către Autoritatea Contractantă. Plățile pentru produsele furnizate se vor efectua potrivit mecanismului cererilor de transfer stabilit prin HG 209/2022 pentru aprobarea Normelor metodologice de aplicarea a prevederilor OUG 124/2021 privind stabilirea cadrului instituțional și financiar pentru gestionarea fondurilor europene alocate României prin Mecanismul de redresare și reziliența, precum și pentru modificarea și completarea OUG 155/2020 privind unele măsuri pentru elaborarea PNRR necesar României pentru accesarea de fonduri externe rambursabile și nerambursabile în cadrul Mecanismul de redresare și reziliența, respectiv </w:t>
      </w:r>
      <w:r w:rsidRPr="00EA552C">
        <w:rPr>
          <w:rFonts w:ascii="Times New Roman" w:eastAsia="Times New Roman" w:hAnsi="Times New Roman" w:cs="Times New Roman"/>
          <w:bCs/>
          <w:sz w:val="24"/>
          <w:szCs w:val="24"/>
        </w:rPr>
        <w:t>în termen de maxim 5 zile lucrătoare de la încasarea sumelor solicitate de Autoritatea Contractantă prin mecanismul cererilor de transfer, și în conformitate cu termenele de plată prevăzute în legislația în vigoare.</w:t>
      </w:r>
      <w:r w:rsidR="00CF19AD" w:rsidRPr="00EA552C">
        <w:rPr>
          <w:rFonts w:ascii="Times New Roman" w:hAnsi="Times New Roman" w:cs="Times New Roman"/>
          <w:bCs/>
          <w:i/>
          <w:color w:val="C00000"/>
          <w:sz w:val="24"/>
          <w:szCs w:val="24"/>
        </w:rPr>
        <w:t xml:space="preserve"> </w:t>
      </w:r>
    </w:p>
    <w:p w14:paraId="18B90CDB" w14:textId="7E55062E" w:rsidR="00C73986" w:rsidRPr="00CF19AD" w:rsidRDefault="00C73986" w:rsidP="00C73986">
      <w:pPr>
        <w:widowControl w:val="0"/>
        <w:spacing w:before="120" w:after="0" w:line="276" w:lineRule="auto"/>
        <w:ind w:right="374"/>
        <w:jc w:val="both"/>
        <w:rPr>
          <w:sz w:val="24"/>
          <w:szCs w:val="24"/>
        </w:rPr>
      </w:pPr>
      <w:r w:rsidRPr="00356DE3">
        <w:rPr>
          <w:rFonts w:ascii="Times New Roman" w:eastAsia="Times New Roman" w:hAnsi="Times New Roman" w:cs="Times New Roman"/>
          <w:b/>
          <w:sz w:val="24"/>
          <w:szCs w:val="24"/>
        </w:rPr>
        <w:t>2</w:t>
      </w:r>
      <w:r w:rsidR="00356DE3" w:rsidRPr="00356DE3">
        <w:rPr>
          <w:rFonts w:ascii="Times New Roman" w:eastAsia="Times New Roman" w:hAnsi="Times New Roman" w:cs="Times New Roman"/>
          <w:b/>
          <w:sz w:val="24"/>
          <w:szCs w:val="24"/>
        </w:rPr>
        <w:t>6</w:t>
      </w:r>
      <w:r w:rsidRPr="00356DE3">
        <w:rPr>
          <w:rFonts w:ascii="Times New Roman" w:eastAsia="Times New Roman" w:hAnsi="Times New Roman" w:cs="Times New Roman"/>
          <w:b/>
          <w:sz w:val="24"/>
          <w:szCs w:val="24"/>
        </w:rPr>
        <w:t>.2.</w:t>
      </w:r>
      <w:r w:rsidRPr="00EA552C">
        <w:rPr>
          <w:rFonts w:ascii="Times New Roman" w:eastAsia="Times New Roman" w:hAnsi="Times New Roman" w:cs="Times New Roman"/>
          <w:bCs/>
          <w:sz w:val="24"/>
          <w:szCs w:val="24"/>
        </w:rPr>
        <w:t xml:space="preserve"> Factura va fi emisă după semnarea de către Autoritatea/entitatea contractantă a procesului</w:t>
      </w:r>
      <w:r w:rsidRPr="00CF19AD">
        <w:rPr>
          <w:rFonts w:ascii="Times New Roman" w:eastAsia="Times New Roman" w:hAnsi="Times New Roman" w:cs="Times New Roman"/>
          <w:sz w:val="24"/>
          <w:szCs w:val="24"/>
        </w:rPr>
        <w:t xml:space="preserve"> verbal de </w:t>
      </w:r>
      <w:r w:rsidRPr="00CF19AD">
        <w:rPr>
          <w:rFonts w:ascii="Times New Roman" w:eastAsia="Times New Roman" w:hAnsi="Times New Roman" w:cs="Times New Roman"/>
          <w:iCs/>
          <w:sz w:val="24"/>
          <w:szCs w:val="24"/>
        </w:rPr>
        <w:t>recepție calitativă</w:t>
      </w:r>
      <w:r w:rsidRPr="00CF19AD">
        <w:rPr>
          <w:rFonts w:ascii="Times New Roman" w:eastAsia="Times New Roman" w:hAnsi="Times New Roman" w:cs="Times New Roman"/>
          <w:sz w:val="24"/>
          <w:szCs w:val="24"/>
        </w:rPr>
        <w:t>, acceptat, după livrare, instalare și punere în funcțiune, după caz. Procesul-verbal de recepție calitativă va însoți factura și reprezintă elementul necesar realizării plății, împreună cu celelalte documente justificative prevăzute mai jos:</w:t>
      </w:r>
    </w:p>
    <w:p w14:paraId="0E2EF4AB" w14:textId="77777777" w:rsidR="00C73986" w:rsidRPr="00CF19AD" w:rsidRDefault="00C73986" w:rsidP="00A25579">
      <w:pPr>
        <w:widowControl w:val="0"/>
        <w:numPr>
          <w:ilvl w:val="0"/>
          <w:numId w:val="58"/>
        </w:numPr>
        <w:pBdr>
          <w:top w:val="nil"/>
          <w:left w:val="nil"/>
          <w:bottom w:val="nil"/>
          <w:right w:val="nil"/>
          <w:between w:val="nil"/>
        </w:pBdr>
        <w:spacing w:after="0" w:line="276" w:lineRule="auto"/>
        <w:ind w:left="360" w:hanging="270"/>
        <w:jc w:val="both"/>
        <w:rPr>
          <w:rFonts w:ascii="Times New Roman" w:eastAsia="Times New Roman" w:hAnsi="Times New Roman" w:cs="Times New Roman"/>
          <w:color w:val="000000"/>
          <w:sz w:val="24"/>
          <w:szCs w:val="24"/>
        </w:rPr>
      </w:pPr>
      <w:r w:rsidRPr="00CF19AD">
        <w:rPr>
          <w:rFonts w:ascii="Times New Roman" w:eastAsia="Times New Roman" w:hAnsi="Times New Roman" w:cs="Times New Roman"/>
          <w:color w:val="000000"/>
          <w:sz w:val="24"/>
          <w:szCs w:val="24"/>
        </w:rPr>
        <w:t>certificatul de calitate și garanție;</w:t>
      </w:r>
    </w:p>
    <w:p w14:paraId="3A6D060F" w14:textId="77777777" w:rsidR="00C73986" w:rsidRPr="00CF19AD" w:rsidRDefault="00C73986" w:rsidP="00A25579">
      <w:pPr>
        <w:widowControl w:val="0"/>
        <w:numPr>
          <w:ilvl w:val="0"/>
          <w:numId w:val="58"/>
        </w:numPr>
        <w:pBdr>
          <w:top w:val="nil"/>
          <w:left w:val="nil"/>
          <w:bottom w:val="nil"/>
          <w:right w:val="nil"/>
          <w:between w:val="nil"/>
        </w:pBdr>
        <w:spacing w:after="0" w:line="276" w:lineRule="auto"/>
        <w:ind w:left="360" w:hanging="270"/>
        <w:jc w:val="both"/>
        <w:rPr>
          <w:rFonts w:ascii="Times New Roman" w:eastAsia="Times New Roman" w:hAnsi="Times New Roman" w:cs="Times New Roman"/>
          <w:color w:val="000000"/>
          <w:sz w:val="24"/>
          <w:szCs w:val="24"/>
        </w:rPr>
      </w:pPr>
      <w:r w:rsidRPr="00CF19AD">
        <w:rPr>
          <w:rFonts w:ascii="Times New Roman" w:eastAsia="Times New Roman" w:hAnsi="Times New Roman" w:cs="Times New Roman"/>
          <w:color w:val="000000"/>
          <w:sz w:val="24"/>
          <w:szCs w:val="24"/>
        </w:rPr>
        <w:t>declarația de conformitate;</w:t>
      </w:r>
    </w:p>
    <w:p w14:paraId="038E414C" w14:textId="77777777" w:rsidR="00C73986" w:rsidRPr="00CF19AD" w:rsidRDefault="00C73986" w:rsidP="00A25579">
      <w:pPr>
        <w:widowControl w:val="0"/>
        <w:numPr>
          <w:ilvl w:val="0"/>
          <w:numId w:val="58"/>
        </w:numPr>
        <w:pBdr>
          <w:top w:val="nil"/>
          <w:left w:val="nil"/>
          <w:bottom w:val="nil"/>
          <w:right w:val="nil"/>
          <w:between w:val="nil"/>
        </w:pBdr>
        <w:spacing w:after="0" w:line="276" w:lineRule="auto"/>
        <w:ind w:left="360" w:hanging="270"/>
        <w:jc w:val="both"/>
        <w:rPr>
          <w:rFonts w:ascii="Times New Roman" w:eastAsia="Times New Roman" w:hAnsi="Times New Roman" w:cs="Times New Roman"/>
          <w:color w:val="000000"/>
          <w:sz w:val="24"/>
          <w:szCs w:val="24"/>
        </w:rPr>
      </w:pPr>
      <w:r w:rsidRPr="00CF19AD">
        <w:rPr>
          <w:rFonts w:ascii="Times New Roman" w:eastAsia="Times New Roman" w:hAnsi="Times New Roman" w:cs="Times New Roman"/>
          <w:color w:val="000000"/>
          <w:sz w:val="24"/>
          <w:szCs w:val="24"/>
        </w:rPr>
        <w:t>avizul de expediție a produsului;</w:t>
      </w:r>
    </w:p>
    <w:p w14:paraId="576110B9" w14:textId="77777777" w:rsidR="00C73986" w:rsidRPr="00CF19AD" w:rsidRDefault="00C73986" w:rsidP="00A25579">
      <w:pPr>
        <w:widowControl w:val="0"/>
        <w:numPr>
          <w:ilvl w:val="0"/>
          <w:numId w:val="58"/>
        </w:numPr>
        <w:pBdr>
          <w:top w:val="nil"/>
          <w:left w:val="nil"/>
          <w:bottom w:val="nil"/>
          <w:right w:val="nil"/>
          <w:between w:val="nil"/>
        </w:pBdr>
        <w:spacing w:after="0" w:line="276" w:lineRule="auto"/>
        <w:ind w:left="360" w:hanging="270"/>
        <w:jc w:val="both"/>
        <w:rPr>
          <w:rFonts w:ascii="Times New Roman" w:eastAsia="Times New Roman" w:hAnsi="Times New Roman" w:cs="Times New Roman"/>
          <w:color w:val="000000"/>
          <w:sz w:val="24"/>
          <w:szCs w:val="24"/>
        </w:rPr>
      </w:pPr>
      <w:r w:rsidRPr="00CF19AD">
        <w:rPr>
          <w:rFonts w:ascii="Times New Roman" w:eastAsia="Times New Roman" w:hAnsi="Times New Roman" w:cs="Times New Roman"/>
          <w:color w:val="000000"/>
          <w:sz w:val="24"/>
          <w:szCs w:val="24"/>
        </w:rPr>
        <w:t>declarație privind beneficiarul real al persoanei juridice.</w:t>
      </w:r>
    </w:p>
    <w:p w14:paraId="22DE1E9C" w14:textId="6CA3AD72" w:rsidR="00EF7C2E" w:rsidRPr="00356DE3" w:rsidRDefault="00356DE3" w:rsidP="00356DE3">
      <w:pPr>
        <w:pStyle w:val="Listparagraf"/>
        <w:numPr>
          <w:ilvl w:val="1"/>
          <w:numId w:val="77"/>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356DE3">
        <w:rPr>
          <w:rFonts w:ascii="Times New Roman" w:hAnsi="Times New Roman" w:cs="Times New Roman"/>
          <w:sz w:val="24"/>
          <w:szCs w:val="24"/>
        </w:rPr>
        <w:t>Moneda utilizată în cadrul prezentului Contract: LEU</w:t>
      </w:r>
    </w:p>
    <w:p w14:paraId="21C44A14" w14:textId="6AFF4C3A" w:rsidR="00EF7C2E" w:rsidRPr="00C73986" w:rsidRDefault="00C73986" w:rsidP="00356DE3">
      <w:pPr>
        <w:pStyle w:val="Listparagraf"/>
        <w:numPr>
          <w:ilvl w:val="1"/>
          <w:numId w:val="77"/>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C73986">
        <w:rPr>
          <w:rFonts w:ascii="Times New Roman" w:hAnsi="Times New Roman" w:cs="Times New Roman"/>
          <w:sz w:val="24"/>
          <w:szCs w:val="24"/>
        </w:rPr>
        <w:t>Facturile furnizate vor fi emise și completate în conformitate cu legislația română în vigoare.</w:t>
      </w:r>
    </w:p>
    <w:p w14:paraId="43414FDA" w14:textId="135DD441" w:rsidR="00EF7C2E" w:rsidRPr="0052453E" w:rsidRDefault="00356DE3" w:rsidP="00356DE3">
      <w:pPr>
        <w:pStyle w:val="Listparagraf"/>
        <w:numPr>
          <w:ilvl w:val="1"/>
          <w:numId w:val="77"/>
        </w:numPr>
        <w:tabs>
          <w:tab w:val="left" w:pos="630"/>
        </w:tabs>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Dacă factura are elemente greșite și/sau greșeli de calcul identificate de Autoritatea Contractantă, și sunt necesare revizuiri, clarificări suplimentare sau alte documente suport din partea Contractantului, </w:t>
      </w:r>
      <w:r w:rsidR="004D3CE5" w:rsidRPr="0052453E">
        <w:rPr>
          <w:rFonts w:ascii="Times New Roman" w:hAnsi="Times New Roman" w:cs="Times New Roman"/>
          <w:sz w:val="24"/>
          <w:szCs w:val="24"/>
        </w:rPr>
        <w:lastRenderedPageBreak/>
        <w:t xml:space="preserve">termenul </w:t>
      </w:r>
      <w:r w:rsidR="000D3A3C">
        <w:rPr>
          <w:rFonts w:ascii="Times New Roman" w:hAnsi="Times New Roman" w:cs="Times New Roman"/>
          <w:sz w:val="24"/>
          <w:szCs w:val="24"/>
        </w:rPr>
        <w:t>prevazut</w:t>
      </w:r>
      <w:r w:rsidR="004D3CE5" w:rsidRPr="0052453E">
        <w:rPr>
          <w:rFonts w:ascii="Times New Roman" w:hAnsi="Times New Roman" w:cs="Times New Roman"/>
          <w:sz w:val="24"/>
          <w:szCs w:val="24"/>
        </w:rPr>
        <w:t xml:space="preserve"> pentru plata facturii se suspendă. Repunerea în termen se face de la momentul îndeplinirii condițiilor de formă și de fond ale facturii.</w:t>
      </w:r>
    </w:p>
    <w:p w14:paraId="4FA69B1E" w14:textId="780746B7" w:rsidR="00EF7C2E" w:rsidRPr="00567523" w:rsidRDefault="004D3CE5" w:rsidP="00356DE3">
      <w:pPr>
        <w:pStyle w:val="Listparagraf"/>
        <w:numPr>
          <w:ilvl w:val="1"/>
          <w:numId w:val="77"/>
        </w:numPr>
        <w:spacing w:before="120" w:after="120" w:line="276" w:lineRule="auto"/>
        <w:ind w:left="90" w:hanging="90"/>
        <w:jc w:val="both"/>
        <w:rPr>
          <w:rFonts w:ascii="Times New Roman" w:hAnsi="Times New Roman" w:cs="Times New Roman"/>
          <w:sz w:val="24"/>
          <w:szCs w:val="24"/>
        </w:rPr>
      </w:pPr>
      <w:r w:rsidRPr="00567523">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2469C375" w:rsidR="004D3CE5" w:rsidRPr="00567523" w:rsidRDefault="004D3CE5" w:rsidP="00356DE3">
      <w:pPr>
        <w:pStyle w:val="Listparagraf"/>
        <w:numPr>
          <w:ilvl w:val="1"/>
          <w:numId w:val="77"/>
        </w:numPr>
        <w:spacing w:before="120" w:after="120" w:line="276" w:lineRule="auto"/>
        <w:ind w:left="180" w:hanging="90"/>
        <w:jc w:val="both"/>
        <w:rPr>
          <w:rFonts w:ascii="Times New Roman" w:hAnsi="Times New Roman" w:cs="Times New Roman"/>
          <w:sz w:val="24"/>
          <w:szCs w:val="24"/>
        </w:rPr>
      </w:pPr>
      <w:r w:rsidRPr="00567523">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60F8CB2B"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43970956" w14:textId="02E70CCE" w:rsidR="004D3CE5" w:rsidRPr="00356DE3" w:rsidRDefault="00D60DE8" w:rsidP="00356DE3">
      <w:pPr>
        <w:pStyle w:val="Listparagraf"/>
        <w:numPr>
          <w:ilvl w:val="0"/>
          <w:numId w:val="78"/>
        </w:numPr>
        <w:spacing w:before="120" w:after="120" w:line="276" w:lineRule="auto"/>
        <w:ind w:hanging="720"/>
        <w:jc w:val="both"/>
        <w:rPr>
          <w:rFonts w:ascii="Times New Roman" w:hAnsi="Times New Roman" w:cs="Times New Roman"/>
          <w:b/>
          <w:sz w:val="24"/>
          <w:szCs w:val="24"/>
        </w:rPr>
      </w:pPr>
      <w:r w:rsidRPr="00356DE3">
        <w:rPr>
          <w:rFonts w:ascii="Times New Roman" w:hAnsi="Times New Roman" w:cs="Times New Roman"/>
          <w:b/>
          <w:sz w:val="24"/>
          <w:szCs w:val="24"/>
        </w:rPr>
        <w:t>SUSPENDAREA CONTRACTULUI</w:t>
      </w:r>
    </w:p>
    <w:p w14:paraId="1C70A71F" w14:textId="1AC7FD99" w:rsidR="00EF7C2E" w:rsidRPr="00356DE3" w:rsidRDefault="00356DE3" w:rsidP="00356DE3">
      <w:pPr>
        <w:spacing w:before="120" w:after="120" w:line="276" w:lineRule="auto"/>
        <w:ind w:hanging="90"/>
        <w:jc w:val="both"/>
        <w:rPr>
          <w:rFonts w:ascii="Times New Roman" w:hAnsi="Times New Roman" w:cs="Times New Roman"/>
          <w:sz w:val="24"/>
          <w:szCs w:val="24"/>
        </w:rPr>
      </w:pPr>
      <w:r w:rsidRPr="00356DE3">
        <w:rPr>
          <w:rFonts w:ascii="Times New Roman" w:hAnsi="Times New Roman" w:cs="Times New Roman"/>
          <w:b/>
          <w:bCs/>
          <w:sz w:val="24"/>
          <w:szCs w:val="24"/>
        </w:rPr>
        <w:t xml:space="preserve"> 27.1</w:t>
      </w:r>
      <w:r>
        <w:rPr>
          <w:rFonts w:ascii="Times New Roman" w:hAnsi="Times New Roman" w:cs="Times New Roman"/>
          <w:sz w:val="24"/>
          <w:szCs w:val="24"/>
        </w:rPr>
        <w:t xml:space="preserve">  </w:t>
      </w:r>
      <w:r w:rsidR="004D3CE5" w:rsidRPr="00356DE3">
        <w:rPr>
          <w:rFonts w:ascii="Times New Roman" w:hAnsi="Times New Roman" w:cs="Times New Roman"/>
          <w:sz w:val="24"/>
          <w:szCs w:val="24"/>
        </w:rPr>
        <w:t>În situații temeinic justificate, părțile pot conveni suspendarea executării Contractului.</w:t>
      </w:r>
    </w:p>
    <w:p w14:paraId="004664D8" w14:textId="0558A8C8" w:rsidR="00EF7C2E" w:rsidRPr="00356DE3" w:rsidRDefault="004D3CE5" w:rsidP="00356DE3">
      <w:pPr>
        <w:pStyle w:val="Listparagraf"/>
        <w:numPr>
          <w:ilvl w:val="1"/>
          <w:numId w:val="79"/>
        </w:numPr>
        <w:tabs>
          <w:tab w:val="left" w:pos="-90"/>
          <w:tab w:val="left" w:pos="540"/>
        </w:tabs>
        <w:spacing w:before="120" w:after="120" w:line="276" w:lineRule="auto"/>
        <w:ind w:left="0" w:hanging="90"/>
        <w:jc w:val="both"/>
        <w:rPr>
          <w:rFonts w:ascii="Times New Roman" w:hAnsi="Times New Roman" w:cs="Times New Roman"/>
          <w:sz w:val="24"/>
          <w:szCs w:val="24"/>
        </w:rPr>
      </w:pPr>
      <w:r w:rsidRPr="00356DE3">
        <w:rPr>
          <w:rFonts w:ascii="Times New Roman" w:hAnsi="Times New Roman" w:cs="Times New Roman"/>
          <w:sz w:val="24"/>
          <w:szCs w:val="24"/>
        </w:rPr>
        <w:t xml:space="preserve">În cazul în care se constată că procedura de atribuire a Contractului de </w:t>
      </w:r>
      <w:r w:rsidR="00EF7C2E" w:rsidRPr="00356DE3">
        <w:rPr>
          <w:rFonts w:ascii="Times New Roman" w:hAnsi="Times New Roman" w:cs="Times New Roman"/>
          <w:sz w:val="24"/>
          <w:szCs w:val="24"/>
        </w:rPr>
        <w:t>Produse</w:t>
      </w:r>
      <w:r w:rsidRPr="00356DE3">
        <w:rPr>
          <w:rFonts w:ascii="Times New Roman" w:hAnsi="Times New Roman" w:cs="Times New Roman"/>
          <w:sz w:val="24"/>
          <w:szCs w:val="24"/>
        </w:rPr>
        <w:t xml:space="preserve"> sau executarea Contractului este viciată de erori esențiale, nereguli sau de fraudă, Părțile au dreptul să suspende executarea Contractului.</w:t>
      </w:r>
    </w:p>
    <w:p w14:paraId="1E15ECDE" w14:textId="6455E9C0" w:rsidR="004D3CE5" w:rsidRPr="00356DE3" w:rsidRDefault="00356DE3" w:rsidP="00356DE3">
      <w:pPr>
        <w:pStyle w:val="Listparagraf"/>
        <w:numPr>
          <w:ilvl w:val="1"/>
          <w:numId w:val="79"/>
        </w:numPr>
        <w:tabs>
          <w:tab w:val="left" w:pos="540"/>
        </w:tabs>
        <w:spacing w:before="120" w:after="120" w:line="276" w:lineRule="auto"/>
        <w:ind w:left="0" w:hanging="9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356DE3">
        <w:rPr>
          <w:rFonts w:ascii="Times New Roman" w:hAnsi="Times New Roman" w:cs="Times New Roman"/>
          <w:sz w:val="24"/>
          <w:szCs w:val="24"/>
        </w:rPr>
        <w:t xml:space="preserve">În cazul suspendării/sistării temporare a </w:t>
      </w:r>
      <w:r w:rsidR="00EF7C2E" w:rsidRPr="00356DE3">
        <w:rPr>
          <w:rFonts w:ascii="Times New Roman" w:hAnsi="Times New Roman" w:cs="Times New Roman"/>
          <w:sz w:val="24"/>
          <w:szCs w:val="24"/>
        </w:rPr>
        <w:t>furnizării Produselor</w:t>
      </w:r>
      <w:r w:rsidR="004D3CE5" w:rsidRPr="00356DE3">
        <w:rPr>
          <w:rFonts w:ascii="Times New Roman" w:hAnsi="Times New Roman" w:cs="Times New Roman"/>
          <w:sz w:val="24"/>
          <w:szCs w:val="24"/>
        </w:rPr>
        <w:t>, durata Contractului se v</w:t>
      </w:r>
      <w:r w:rsidR="001A6A39" w:rsidRPr="00356DE3">
        <w:rPr>
          <w:rFonts w:ascii="Times New Roman" w:hAnsi="Times New Roman" w:cs="Times New Roman"/>
          <w:sz w:val="24"/>
          <w:szCs w:val="24"/>
        </w:rPr>
        <w:t>a</w:t>
      </w:r>
      <w:r w:rsidR="004D3CE5" w:rsidRPr="00356DE3">
        <w:rPr>
          <w:rFonts w:ascii="Times New Roman" w:hAnsi="Times New Roman" w:cs="Times New Roman"/>
          <w:sz w:val="24"/>
          <w:szCs w:val="24"/>
        </w:rPr>
        <w:t xml:space="preserve"> prelungi automat cu perioada suspendării/sistării.</w:t>
      </w:r>
    </w:p>
    <w:p w14:paraId="4A2CB480"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301560A7" w14:textId="60BD915A" w:rsidR="004D3CE5" w:rsidRPr="00567523" w:rsidRDefault="00D60DE8" w:rsidP="00A25579">
      <w:pPr>
        <w:pStyle w:val="Listparagraf"/>
        <w:numPr>
          <w:ilvl w:val="2"/>
          <w:numId w:val="26"/>
        </w:numPr>
        <w:spacing w:before="120" w:after="120" w:line="276" w:lineRule="auto"/>
        <w:ind w:left="720" w:hanging="630"/>
        <w:jc w:val="both"/>
        <w:rPr>
          <w:rFonts w:ascii="Times New Roman" w:hAnsi="Times New Roman" w:cs="Times New Roman"/>
          <w:b/>
          <w:sz w:val="24"/>
          <w:szCs w:val="24"/>
        </w:rPr>
      </w:pPr>
      <w:r w:rsidRPr="00567523">
        <w:rPr>
          <w:rFonts w:ascii="Times New Roman" w:hAnsi="Times New Roman" w:cs="Times New Roman"/>
          <w:b/>
          <w:sz w:val="24"/>
          <w:szCs w:val="24"/>
        </w:rPr>
        <w:t>FORȚA MAJORĂ</w:t>
      </w:r>
    </w:p>
    <w:p w14:paraId="6303186B" w14:textId="32E1FB10" w:rsidR="00FA1A58" w:rsidRPr="00356DE3" w:rsidRDefault="00356DE3" w:rsidP="00356DE3">
      <w:pPr>
        <w:pStyle w:val="Listparagraf"/>
        <w:numPr>
          <w:ilvl w:val="1"/>
          <w:numId w:val="80"/>
        </w:numPr>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356DE3">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55C94A4E" w14:textId="35BBAF59" w:rsidR="00FA1A58" w:rsidRPr="0052453E" w:rsidRDefault="004D3CE5" w:rsidP="00356DE3">
      <w:pPr>
        <w:pStyle w:val="Listparagraf"/>
        <w:numPr>
          <w:ilvl w:val="1"/>
          <w:numId w:val="8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Forța majoră și cazul fortuit trebuie dovedite.</w:t>
      </w:r>
    </w:p>
    <w:p w14:paraId="519BF889" w14:textId="3DA65287" w:rsidR="00FA1A58" w:rsidRPr="00356DE3" w:rsidRDefault="004D3CE5" w:rsidP="00356DE3">
      <w:pPr>
        <w:pStyle w:val="Listparagraf"/>
        <w:numPr>
          <w:ilvl w:val="1"/>
          <w:numId w:val="80"/>
        </w:numPr>
        <w:spacing w:before="120" w:after="120" w:line="276" w:lineRule="auto"/>
        <w:ind w:left="0" w:firstLine="0"/>
        <w:jc w:val="both"/>
        <w:rPr>
          <w:rFonts w:ascii="Times New Roman" w:hAnsi="Times New Roman" w:cs="Times New Roman"/>
          <w:sz w:val="24"/>
          <w:szCs w:val="24"/>
        </w:rPr>
      </w:pPr>
      <w:r w:rsidRPr="00356DE3">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07397D9C" w14:textId="1DF1D38A" w:rsidR="00FA1A58" w:rsidRPr="00356DE3" w:rsidRDefault="004D3CE5" w:rsidP="00356DE3">
      <w:pPr>
        <w:pStyle w:val="Listparagraf"/>
        <w:numPr>
          <w:ilvl w:val="1"/>
          <w:numId w:val="80"/>
        </w:numPr>
        <w:spacing w:before="120" w:after="120" w:line="276" w:lineRule="auto"/>
        <w:ind w:left="0" w:firstLine="0"/>
        <w:jc w:val="both"/>
        <w:rPr>
          <w:rFonts w:ascii="Times New Roman" w:hAnsi="Times New Roman" w:cs="Times New Roman"/>
          <w:sz w:val="24"/>
          <w:szCs w:val="24"/>
        </w:rPr>
      </w:pPr>
      <w:r w:rsidRPr="00356DE3">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4289B593" w14:textId="078553FF" w:rsidR="00FA1A58" w:rsidRPr="0052453E" w:rsidRDefault="004D3CE5" w:rsidP="00356DE3">
      <w:pPr>
        <w:pStyle w:val="Listparagraf"/>
        <w:numPr>
          <w:ilvl w:val="1"/>
          <w:numId w:val="80"/>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627F34A5" w14:textId="61B08DFD" w:rsidR="004D3CE5" w:rsidRPr="0052453E" w:rsidRDefault="00356DE3" w:rsidP="00356DE3">
      <w:pPr>
        <w:pStyle w:val="Listparagraf"/>
        <w:numPr>
          <w:ilvl w:val="1"/>
          <w:numId w:val="80"/>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p w14:paraId="199046AE" w14:textId="0995B3CF" w:rsidR="004D3CE5" w:rsidRPr="00567523" w:rsidRDefault="00D60DE8" w:rsidP="00A25579">
      <w:pPr>
        <w:pStyle w:val="Listparagraf"/>
        <w:numPr>
          <w:ilvl w:val="2"/>
          <w:numId w:val="26"/>
        </w:numPr>
        <w:spacing w:before="120" w:after="120" w:line="276" w:lineRule="auto"/>
        <w:ind w:left="720" w:hanging="720"/>
        <w:jc w:val="both"/>
        <w:rPr>
          <w:rFonts w:ascii="Times New Roman" w:hAnsi="Times New Roman" w:cs="Times New Roman"/>
          <w:b/>
          <w:sz w:val="24"/>
          <w:szCs w:val="24"/>
        </w:rPr>
      </w:pPr>
      <w:r w:rsidRPr="00567523">
        <w:rPr>
          <w:rFonts w:ascii="Times New Roman" w:hAnsi="Times New Roman" w:cs="Times New Roman"/>
          <w:b/>
          <w:sz w:val="24"/>
          <w:szCs w:val="24"/>
        </w:rPr>
        <w:t>ÎNCETAREA CONTRACTULUI</w:t>
      </w:r>
    </w:p>
    <w:p w14:paraId="67B0B4D3" w14:textId="026292BA" w:rsidR="00FA1A58" w:rsidRPr="0052453E" w:rsidRDefault="00356DE3" w:rsidP="00356DE3">
      <w:pPr>
        <w:pStyle w:val="Listparagraf"/>
        <w:numPr>
          <w:ilvl w:val="1"/>
          <w:numId w:val="82"/>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0CA11291" w14:textId="6563D28B" w:rsidR="004D3CE5" w:rsidRPr="0052453E" w:rsidRDefault="00356DE3" w:rsidP="00356DE3">
      <w:pPr>
        <w:pStyle w:val="Listparagraf"/>
        <w:numPr>
          <w:ilvl w:val="1"/>
          <w:numId w:val="82"/>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E505D2" w:rsidRPr="0052453E">
        <w:rPr>
          <w:rFonts w:ascii="Times New Roman" w:hAnsi="Times New Roman" w:cs="Times New Roman"/>
          <w:sz w:val="24"/>
          <w:szCs w:val="24"/>
        </w:rPr>
        <w:t>Autoritatea contractantă</w:t>
      </w:r>
      <w:r w:rsidR="004D3CE5" w:rsidRPr="0052453E">
        <w:rPr>
          <w:rFonts w:ascii="Times New Roman" w:hAnsi="Times New Roman" w:cs="Times New Roman"/>
          <w:sz w:val="24"/>
          <w:szCs w:val="24"/>
        </w:rPr>
        <w:t xml:space="preserve"> își rezervă dreptul de a </w:t>
      </w:r>
      <w:r w:rsidR="007B673A" w:rsidRPr="0052453E">
        <w:rPr>
          <w:rFonts w:ascii="Times New Roman" w:hAnsi="Times New Roman" w:cs="Times New Roman"/>
          <w:sz w:val="24"/>
          <w:szCs w:val="24"/>
        </w:rPr>
        <w:t>rezoluționa/</w:t>
      </w:r>
      <w:r w:rsidR="004D3CE5" w:rsidRPr="0052453E">
        <w:rPr>
          <w:rFonts w:ascii="Times New Roman" w:hAnsi="Times New Roman" w:cs="Times New Roman"/>
          <w:sz w:val="24"/>
          <w:szCs w:val="24"/>
        </w:rPr>
        <w:t>rezilia Contractul, fără însă a fi afectat dreptul Părților de a pretinde plata unor daune sau alte prejudicii, dacă:</w:t>
      </w:r>
    </w:p>
    <w:p w14:paraId="34E21A03" w14:textId="52734E37" w:rsidR="00FA1A58" w:rsidRPr="0052453E" w:rsidRDefault="004D3CE5" w:rsidP="00A25579">
      <w:pPr>
        <w:pStyle w:val="Listparagraf"/>
        <w:numPr>
          <w:ilvl w:val="0"/>
          <w:numId w:val="33"/>
        </w:numPr>
        <w:spacing w:before="120" w:after="120" w:line="276" w:lineRule="auto"/>
        <w:ind w:left="90" w:firstLine="0"/>
        <w:jc w:val="both"/>
        <w:rPr>
          <w:rFonts w:ascii="Times New Roman" w:hAnsi="Times New Roman" w:cs="Times New Roman"/>
          <w:sz w:val="24"/>
          <w:szCs w:val="24"/>
        </w:rPr>
      </w:pPr>
      <w:r w:rsidRPr="0052453E">
        <w:rPr>
          <w:rFonts w:ascii="Times New Roman" w:hAnsi="Times New Roman" w:cs="Times New Roman"/>
          <w:sz w:val="24"/>
          <w:szCs w:val="24"/>
        </w:rPr>
        <w:t xml:space="preserve">Contractantul nu se conformează, în perioada de timp, conform notificării emise de către </w:t>
      </w:r>
      <w:r w:rsidR="00E505D2" w:rsidRPr="0052453E">
        <w:rPr>
          <w:rFonts w:ascii="Times New Roman" w:hAnsi="Times New Roman" w:cs="Times New Roman"/>
          <w:sz w:val="24"/>
          <w:szCs w:val="24"/>
        </w:rPr>
        <w:t>Autoritatea</w:t>
      </w:r>
      <w:r w:rsidR="00436E2C" w:rsidRPr="0052453E">
        <w:rPr>
          <w:rFonts w:ascii="Times New Roman" w:hAnsi="Times New Roman" w:cs="Times New Roman"/>
          <w:sz w:val="24"/>
          <w:szCs w:val="24"/>
        </w:rPr>
        <w:t xml:space="preserve"> </w:t>
      </w:r>
      <w:r w:rsidR="00E505D2" w:rsidRPr="0052453E">
        <w:rPr>
          <w:rFonts w:ascii="Times New Roman" w:hAnsi="Times New Roman" w:cs="Times New Roman"/>
          <w:sz w:val="24"/>
          <w:szCs w:val="24"/>
        </w:rPr>
        <w:t>contractantă</w:t>
      </w:r>
      <w:r w:rsidRPr="0052453E">
        <w:rPr>
          <w:rFonts w:ascii="Times New Roman" w:hAnsi="Times New Roman" w:cs="Times New Roman"/>
          <w:sz w:val="24"/>
          <w:szCs w:val="24"/>
        </w:rPr>
        <w:t>, prin care i se solicită remedierea Neconformității sau executarea obligațiilor care decurg din prezentul Contract;</w:t>
      </w:r>
    </w:p>
    <w:p w14:paraId="3F6050F0" w14:textId="3BBAB51E" w:rsidR="00876C24" w:rsidRPr="0052453E" w:rsidRDefault="004D3CE5" w:rsidP="00A25579">
      <w:pPr>
        <w:pStyle w:val="Listparagraf"/>
        <w:numPr>
          <w:ilvl w:val="0"/>
          <w:numId w:val="33"/>
        </w:numPr>
        <w:tabs>
          <w:tab w:val="left" w:pos="540"/>
        </w:tabs>
        <w:spacing w:before="120" w:after="120" w:line="276" w:lineRule="auto"/>
        <w:ind w:hanging="721"/>
        <w:jc w:val="both"/>
        <w:rPr>
          <w:rFonts w:ascii="Times New Roman" w:hAnsi="Times New Roman" w:cs="Times New Roman"/>
          <w:sz w:val="24"/>
          <w:szCs w:val="24"/>
        </w:rPr>
      </w:pPr>
      <w:r w:rsidRPr="0052453E">
        <w:rPr>
          <w:rFonts w:ascii="Times New Roman" w:hAnsi="Times New Roman" w:cs="Times New Roman"/>
          <w:sz w:val="24"/>
          <w:szCs w:val="24"/>
        </w:rPr>
        <w:t>Contractantul subcontractează părți din Contract fără a avea acordul scris al Autorității</w:t>
      </w:r>
      <w:r w:rsidR="00FA1A58" w:rsidRPr="0052453E">
        <w:rPr>
          <w:rFonts w:ascii="Times New Roman" w:hAnsi="Times New Roman" w:cs="Times New Roman"/>
          <w:sz w:val="24"/>
          <w:szCs w:val="24"/>
        </w:rPr>
        <w:t>/</w:t>
      </w:r>
      <w:r w:rsidRPr="0052453E">
        <w:rPr>
          <w:rFonts w:ascii="Times New Roman" w:hAnsi="Times New Roman" w:cs="Times New Roman"/>
          <w:sz w:val="24"/>
          <w:szCs w:val="24"/>
        </w:rPr>
        <w:t>;</w:t>
      </w:r>
    </w:p>
    <w:p w14:paraId="4344BB01" w14:textId="658E8680" w:rsidR="00876C24" w:rsidRPr="0052453E" w:rsidRDefault="004D3CE5" w:rsidP="00A25579">
      <w:pPr>
        <w:pStyle w:val="Listparagraf"/>
        <w:numPr>
          <w:ilvl w:val="0"/>
          <w:numId w:val="33"/>
        </w:numPr>
        <w:tabs>
          <w:tab w:val="left" w:pos="540"/>
        </w:tabs>
        <w:spacing w:before="120" w:after="120" w:line="276" w:lineRule="auto"/>
        <w:ind w:hanging="721"/>
        <w:jc w:val="both"/>
        <w:rPr>
          <w:rFonts w:ascii="Times New Roman" w:hAnsi="Times New Roman" w:cs="Times New Roman"/>
          <w:sz w:val="24"/>
          <w:szCs w:val="24"/>
        </w:rPr>
      </w:pPr>
      <w:r w:rsidRPr="0052453E">
        <w:rPr>
          <w:rFonts w:ascii="Times New Roman" w:hAnsi="Times New Roman" w:cs="Times New Roman"/>
          <w:sz w:val="24"/>
          <w:szCs w:val="24"/>
        </w:rPr>
        <w:lastRenderedPageBreak/>
        <w:t>Contractantul cesionează drepturile și obligațiile sale fără acordul scris al Autorității contractante;</w:t>
      </w:r>
    </w:p>
    <w:p w14:paraId="1C83E078" w14:textId="45D2AA7A" w:rsidR="00876C24" w:rsidRPr="00D36625" w:rsidRDefault="004D3CE5" w:rsidP="00A25579">
      <w:pPr>
        <w:pStyle w:val="Listparagraf"/>
        <w:numPr>
          <w:ilvl w:val="0"/>
          <w:numId w:val="33"/>
        </w:numPr>
        <w:tabs>
          <w:tab w:val="left" w:pos="540"/>
        </w:tabs>
        <w:spacing w:before="120" w:after="120" w:line="276" w:lineRule="auto"/>
        <w:ind w:hanging="721"/>
        <w:jc w:val="both"/>
        <w:rPr>
          <w:rFonts w:ascii="Times New Roman" w:hAnsi="Times New Roman" w:cs="Times New Roman"/>
          <w:iCs/>
          <w:sz w:val="24"/>
          <w:szCs w:val="24"/>
        </w:rPr>
      </w:pPr>
      <w:r w:rsidRPr="00D36625">
        <w:rPr>
          <w:rFonts w:ascii="Times New Roman" w:hAnsi="Times New Roman" w:cs="Times New Roman"/>
          <w:iCs/>
          <w:sz w:val="24"/>
          <w:szCs w:val="24"/>
        </w:rPr>
        <w:t xml:space="preserve">Contractantul înlocuiește personalul/experții nominalizați fără acordul </w:t>
      </w:r>
      <w:r w:rsidR="00876C24" w:rsidRPr="00D36625">
        <w:rPr>
          <w:rFonts w:ascii="Times New Roman" w:hAnsi="Times New Roman" w:cs="Times New Roman"/>
          <w:iCs/>
          <w:sz w:val="24"/>
          <w:szCs w:val="24"/>
        </w:rPr>
        <w:t>Autorității</w:t>
      </w:r>
      <w:r w:rsidR="00D36625">
        <w:rPr>
          <w:rFonts w:ascii="Times New Roman" w:hAnsi="Times New Roman" w:cs="Times New Roman"/>
          <w:iCs/>
          <w:sz w:val="24"/>
          <w:szCs w:val="24"/>
        </w:rPr>
        <w:t xml:space="preserve"> </w:t>
      </w:r>
      <w:r w:rsidRPr="00D36625">
        <w:rPr>
          <w:rFonts w:ascii="Times New Roman" w:hAnsi="Times New Roman" w:cs="Times New Roman"/>
          <w:iCs/>
          <w:sz w:val="24"/>
          <w:szCs w:val="24"/>
        </w:rPr>
        <w:t>Contractante;</w:t>
      </w:r>
    </w:p>
    <w:p w14:paraId="7C167B3B" w14:textId="77777777" w:rsidR="00876C24" w:rsidRPr="0052453E" w:rsidRDefault="004D3CE5" w:rsidP="00A25579">
      <w:pPr>
        <w:pStyle w:val="Listparagraf"/>
        <w:numPr>
          <w:ilvl w:val="0"/>
          <w:numId w:val="33"/>
        </w:numPr>
        <w:tabs>
          <w:tab w:val="left" w:pos="540"/>
        </w:tabs>
        <w:spacing w:before="120" w:after="120" w:line="276" w:lineRule="auto"/>
        <w:ind w:left="0" w:firstLine="0"/>
        <w:jc w:val="both"/>
        <w:rPr>
          <w:rFonts w:ascii="Times New Roman" w:hAnsi="Times New Roman" w:cs="Times New Roman"/>
          <w:sz w:val="24"/>
          <w:szCs w:val="24"/>
        </w:rPr>
      </w:pPr>
      <w:r w:rsidRPr="0052453E">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52453E" w:rsidRDefault="004D3CE5" w:rsidP="00A25579">
      <w:pPr>
        <w:pStyle w:val="Listparagraf"/>
        <w:numPr>
          <w:ilvl w:val="0"/>
          <w:numId w:val="33"/>
        </w:numPr>
        <w:tabs>
          <w:tab w:val="left" w:pos="540"/>
        </w:tabs>
        <w:spacing w:before="120" w:after="120" w:line="276" w:lineRule="auto"/>
        <w:ind w:hanging="721"/>
        <w:jc w:val="both"/>
        <w:rPr>
          <w:rFonts w:ascii="Times New Roman" w:hAnsi="Times New Roman" w:cs="Times New Roman"/>
          <w:sz w:val="24"/>
          <w:szCs w:val="24"/>
        </w:rPr>
      </w:pPr>
      <w:r w:rsidRPr="0052453E">
        <w:rPr>
          <w:rFonts w:ascii="Times New Roman" w:hAnsi="Times New Roman" w:cs="Times New Roman"/>
          <w:sz w:val="24"/>
          <w:szCs w:val="24"/>
        </w:rPr>
        <w:t>Devin incidente oricare alte incapacități legale care să împiedice executarea Contractului;</w:t>
      </w:r>
    </w:p>
    <w:p w14:paraId="04760271" w14:textId="77777777" w:rsidR="00876C24" w:rsidRPr="0052453E" w:rsidRDefault="004D3CE5" w:rsidP="00A25579">
      <w:pPr>
        <w:pStyle w:val="Listparagraf"/>
        <w:numPr>
          <w:ilvl w:val="0"/>
          <w:numId w:val="33"/>
        </w:numPr>
        <w:tabs>
          <w:tab w:val="left" w:pos="540"/>
        </w:tabs>
        <w:spacing w:before="120" w:after="120" w:line="276" w:lineRule="auto"/>
        <w:ind w:left="90" w:hanging="90"/>
        <w:jc w:val="both"/>
        <w:rPr>
          <w:rFonts w:ascii="Times New Roman" w:hAnsi="Times New Roman" w:cs="Times New Roman"/>
          <w:sz w:val="24"/>
          <w:szCs w:val="24"/>
        </w:rPr>
      </w:pPr>
      <w:r w:rsidRPr="0052453E">
        <w:rPr>
          <w:rFonts w:ascii="Times New Roman" w:hAnsi="Times New Roman" w:cs="Times New Roman"/>
          <w:sz w:val="24"/>
          <w:szCs w:val="24"/>
        </w:rPr>
        <w:t>Contractantul eșuează în a furniza/menține/prelungi/reîntregi/completa garanțiile ori asigurările solicitate prin Contract;</w:t>
      </w:r>
    </w:p>
    <w:p w14:paraId="33D13812" w14:textId="269612E6" w:rsidR="00876C24" w:rsidRPr="0052453E" w:rsidRDefault="004D3CE5" w:rsidP="00A25579">
      <w:pPr>
        <w:pStyle w:val="Listparagraf"/>
        <w:numPr>
          <w:ilvl w:val="0"/>
          <w:numId w:val="33"/>
        </w:numPr>
        <w:spacing w:before="120" w:after="120" w:line="276" w:lineRule="auto"/>
        <w:ind w:left="90" w:hanging="90"/>
        <w:jc w:val="both"/>
        <w:rPr>
          <w:rFonts w:ascii="Times New Roman" w:hAnsi="Times New Roman" w:cs="Times New Roman"/>
          <w:sz w:val="24"/>
          <w:szCs w:val="24"/>
        </w:rPr>
      </w:pPr>
      <w:r w:rsidRPr="0052453E">
        <w:rPr>
          <w:rFonts w:ascii="Times New Roman" w:hAnsi="Times New Roman" w:cs="Times New Roman"/>
          <w:sz w:val="24"/>
          <w:szCs w:val="24"/>
        </w:rPr>
        <w:t xml:space="preserve">în cazul în care, printr-un act normativ, se modifică interesul public al </w:t>
      </w:r>
      <w:r w:rsidR="00876C24" w:rsidRPr="0052453E">
        <w:rPr>
          <w:rFonts w:ascii="Times New Roman" w:hAnsi="Times New Roman" w:cs="Times New Roman"/>
          <w:sz w:val="24"/>
          <w:szCs w:val="24"/>
        </w:rPr>
        <w:t xml:space="preserve">Autorității </w:t>
      </w:r>
      <w:r w:rsidRPr="0052453E">
        <w:rPr>
          <w:rFonts w:ascii="Times New Roman" w:hAnsi="Times New Roman" w:cs="Times New Roman"/>
          <w:sz w:val="24"/>
          <w:szCs w:val="24"/>
        </w:rPr>
        <w:t xml:space="preserve">contractante în legătură cu care se </w:t>
      </w:r>
      <w:r w:rsidR="0088088A" w:rsidRPr="0052453E">
        <w:rPr>
          <w:rFonts w:ascii="Times New Roman" w:hAnsi="Times New Roman" w:cs="Times New Roman"/>
          <w:sz w:val="24"/>
          <w:szCs w:val="24"/>
        </w:rPr>
        <w:t>furnizează Produselor</w:t>
      </w:r>
      <w:r w:rsidRPr="0052453E">
        <w:rPr>
          <w:rFonts w:ascii="Times New Roman" w:hAnsi="Times New Roman" w:cs="Times New Roman"/>
          <w:sz w:val="24"/>
          <w:szCs w:val="24"/>
        </w:rPr>
        <w:t xml:space="preserve"> care fac obiectul Contractului;</w:t>
      </w:r>
    </w:p>
    <w:p w14:paraId="1B5953B8" w14:textId="6D5BFD18" w:rsidR="00876C24" w:rsidRPr="0052453E" w:rsidRDefault="004D3CE5" w:rsidP="00A25579">
      <w:pPr>
        <w:pStyle w:val="Listparagraf"/>
        <w:numPr>
          <w:ilvl w:val="0"/>
          <w:numId w:val="33"/>
        </w:numPr>
        <w:tabs>
          <w:tab w:val="left" w:pos="0"/>
        </w:tabs>
        <w:spacing w:before="120" w:after="120" w:line="276" w:lineRule="auto"/>
        <w:ind w:left="0" w:firstLine="0"/>
        <w:jc w:val="both"/>
        <w:rPr>
          <w:rFonts w:ascii="Times New Roman" w:hAnsi="Times New Roman" w:cs="Times New Roman"/>
          <w:sz w:val="24"/>
          <w:szCs w:val="24"/>
        </w:rPr>
      </w:pPr>
      <w:r w:rsidRPr="0052453E">
        <w:rPr>
          <w:rFonts w:ascii="Times New Roman" w:hAnsi="Times New Roman" w:cs="Times New Roman"/>
          <w:sz w:val="24"/>
          <w:szCs w:val="24"/>
        </w:rPr>
        <w:t>la momentul atribuirii Contractului, Contractantul se afla în una dintre situațiile care ar fi determinat excluderea sa din procedura de atribuire;</w:t>
      </w:r>
    </w:p>
    <w:p w14:paraId="26701289" w14:textId="77777777" w:rsidR="00876C24" w:rsidRPr="0052453E" w:rsidRDefault="004D3CE5" w:rsidP="00A25579">
      <w:pPr>
        <w:pStyle w:val="Listparagraf"/>
        <w:numPr>
          <w:ilvl w:val="0"/>
          <w:numId w:val="33"/>
        </w:numPr>
        <w:tabs>
          <w:tab w:val="left" w:pos="0"/>
          <w:tab w:val="left" w:pos="90"/>
          <w:tab w:val="left" w:pos="180"/>
        </w:tabs>
        <w:spacing w:before="120" w:after="120" w:line="276" w:lineRule="auto"/>
        <w:ind w:left="540" w:hanging="540"/>
        <w:jc w:val="both"/>
        <w:rPr>
          <w:rFonts w:ascii="Times New Roman" w:hAnsi="Times New Roman" w:cs="Times New Roman"/>
          <w:sz w:val="24"/>
          <w:szCs w:val="24"/>
        </w:rPr>
      </w:pPr>
      <w:r w:rsidRPr="0052453E">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52453E" w:rsidRDefault="004D3CE5" w:rsidP="00A25579">
      <w:pPr>
        <w:pStyle w:val="Listparagraf"/>
        <w:numPr>
          <w:ilvl w:val="0"/>
          <w:numId w:val="33"/>
        </w:numPr>
        <w:tabs>
          <w:tab w:val="left" w:pos="540"/>
        </w:tabs>
        <w:spacing w:before="120" w:after="120" w:line="276" w:lineRule="auto"/>
        <w:ind w:hanging="721"/>
        <w:jc w:val="both"/>
        <w:rPr>
          <w:rFonts w:ascii="Times New Roman" w:hAnsi="Times New Roman" w:cs="Times New Roman"/>
          <w:sz w:val="24"/>
          <w:szCs w:val="24"/>
        </w:rPr>
      </w:pPr>
      <w:r w:rsidRPr="0052453E">
        <w:rPr>
          <w:rFonts w:ascii="Times New Roman" w:hAnsi="Times New Roman" w:cs="Times New Roman"/>
          <w:sz w:val="24"/>
          <w:szCs w:val="24"/>
        </w:rPr>
        <w:t>În cazul în care împotriva Contractantului se deschide procedura falimentului;</w:t>
      </w:r>
    </w:p>
    <w:p w14:paraId="3C282914" w14:textId="7A26CB77" w:rsidR="00876C24" w:rsidRPr="0052453E" w:rsidRDefault="004D3CE5" w:rsidP="00A25579">
      <w:pPr>
        <w:pStyle w:val="Listparagraf"/>
        <w:numPr>
          <w:ilvl w:val="0"/>
          <w:numId w:val="33"/>
        </w:numPr>
        <w:tabs>
          <w:tab w:val="left" w:pos="540"/>
        </w:tabs>
        <w:spacing w:before="120" w:after="120" w:line="276" w:lineRule="auto"/>
        <w:ind w:hanging="721"/>
        <w:jc w:val="both"/>
        <w:rPr>
          <w:rFonts w:ascii="Times New Roman" w:hAnsi="Times New Roman" w:cs="Times New Roman"/>
          <w:sz w:val="24"/>
          <w:szCs w:val="24"/>
        </w:rPr>
      </w:pPr>
      <w:r w:rsidRPr="0052453E">
        <w:rPr>
          <w:rFonts w:ascii="Times New Roman" w:hAnsi="Times New Roman" w:cs="Times New Roman"/>
          <w:sz w:val="24"/>
          <w:szCs w:val="24"/>
        </w:rPr>
        <w:t xml:space="preserve">Contractantul a săvârșit nereguli sau fraude în cadrul procedurii de atribuire a Contractului sau în legătură cu executare acestuia, ce au provocat o vătămare </w:t>
      </w:r>
      <w:r w:rsidR="00876C24" w:rsidRPr="0052453E">
        <w:rPr>
          <w:rFonts w:ascii="Times New Roman" w:hAnsi="Times New Roman" w:cs="Times New Roman"/>
          <w:sz w:val="24"/>
          <w:szCs w:val="24"/>
        </w:rPr>
        <w:t xml:space="preserve">Autorității </w:t>
      </w:r>
      <w:r w:rsidRPr="0052453E">
        <w:rPr>
          <w:rFonts w:ascii="Times New Roman" w:hAnsi="Times New Roman" w:cs="Times New Roman"/>
          <w:sz w:val="24"/>
          <w:szCs w:val="24"/>
        </w:rPr>
        <w:t>contractante;</w:t>
      </w:r>
    </w:p>
    <w:p w14:paraId="3189CBD2" w14:textId="23D951E4" w:rsidR="004D3CE5" w:rsidRPr="0052453E" w:rsidRDefault="004D3CE5" w:rsidP="00A25579">
      <w:pPr>
        <w:pStyle w:val="Listparagraf"/>
        <w:numPr>
          <w:ilvl w:val="0"/>
          <w:numId w:val="33"/>
        </w:numPr>
        <w:tabs>
          <w:tab w:val="left" w:pos="540"/>
        </w:tabs>
        <w:spacing w:before="120" w:after="120" w:line="276" w:lineRule="auto"/>
        <w:ind w:left="720" w:hanging="721"/>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Valorificarea de către </w:t>
      </w:r>
      <w:r w:rsidR="00876C24" w:rsidRPr="0052453E">
        <w:rPr>
          <w:rFonts w:ascii="Times New Roman" w:hAnsi="Times New Roman" w:cs="Times New Roman"/>
          <w:sz w:val="24"/>
          <w:szCs w:val="24"/>
        </w:rPr>
        <w:t xml:space="preserve">Autoritatea </w:t>
      </w:r>
      <w:r w:rsidRPr="0052453E">
        <w:rPr>
          <w:rFonts w:ascii="Times New Roman" w:hAnsi="Times New Roman" w:cs="Times New Roman"/>
          <w:sz w:val="24"/>
          <w:szCs w:val="24"/>
        </w:rPr>
        <w:t>contractantă a rezultatelor prezentului contract este grav compromisă ca urmare a întârzierii prestațiilor din vina Contractantului.</w:t>
      </w:r>
    </w:p>
    <w:p w14:paraId="0E5D0272" w14:textId="44022F08" w:rsidR="004D3CE5" w:rsidRPr="0052453E" w:rsidRDefault="00356DE3" w:rsidP="00356DE3">
      <w:pPr>
        <w:pStyle w:val="Listparagraf"/>
        <w:numPr>
          <w:ilvl w:val="1"/>
          <w:numId w:val="82"/>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Contractantul poate </w:t>
      </w:r>
      <w:r w:rsidR="00A702F4" w:rsidRPr="0052453E">
        <w:rPr>
          <w:rFonts w:ascii="Times New Roman" w:hAnsi="Times New Roman" w:cs="Times New Roman"/>
          <w:sz w:val="24"/>
          <w:szCs w:val="24"/>
        </w:rPr>
        <w:t>rezoluționa/</w:t>
      </w:r>
      <w:r w:rsidR="004D3CE5" w:rsidRPr="0052453E">
        <w:rPr>
          <w:rFonts w:ascii="Times New Roman" w:hAnsi="Times New Roman" w:cs="Times New Roman"/>
          <w:sz w:val="24"/>
          <w:szCs w:val="24"/>
        </w:rPr>
        <w:t>rezilia Contractul fără însă a fi afectat dreptul Părților de a pretinde plata unor daune sau alte prejudicii, în cazul în care:</w:t>
      </w:r>
    </w:p>
    <w:p w14:paraId="611F94D8" w14:textId="3D5881DA" w:rsidR="00A33E64" w:rsidRPr="0052453E" w:rsidRDefault="004D3CE5" w:rsidP="00A25579">
      <w:pPr>
        <w:pStyle w:val="Listparagraf"/>
        <w:numPr>
          <w:ilvl w:val="0"/>
          <w:numId w:val="34"/>
        </w:numPr>
        <w:spacing w:before="120" w:after="120" w:line="276" w:lineRule="auto"/>
        <w:ind w:left="450" w:hanging="450"/>
        <w:contextualSpacing w:val="0"/>
        <w:jc w:val="both"/>
        <w:rPr>
          <w:rFonts w:ascii="Times New Roman" w:hAnsi="Times New Roman" w:cs="Times New Roman"/>
          <w:sz w:val="24"/>
          <w:szCs w:val="24"/>
        </w:rPr>
      </w:pPr>
      <w:r w:rsidRPr="0052453E">
        <w:rPr>
          <w:rFonts w:ascii="Times New Roman" w:hAnsi="Times New Roman" w:cs="Times New Roman"/>
          <w:sz w:val="24"/>
          <w:szCs w:val="24"/>
        </w:rPr>
        <w:t>Autoritatea contractantă a comis erori esențiale, nereguli sau fraude în cadrul procedurii de atribuire a Contractului sau în legătură cu executare acest</w:t>
      </w:r>
      <w:r w:rsidR="001A6A39" w:rsidRPr="0052453E">
        <w:rPr>
          <w:rFonts w:ascii="Times New Roman" w:hAnsi="Times New Roman" w:cs="Times New Roman"/>
          <w:sz w:val="24"/>
          <w:szCs w:val="24"/>
        </w:rPr>
        <w:t>uia</w:t>
      </w:r>
      <w:r w:rsidRPr="0052453E">
        <w:rPr>
          <w:rFonts w:ascii="Times New Roman" w:hAnsi="Times New Roman" w:cs="Times New Roman"/>
          <w:sz w:val="24"/>
          <w:szCs w:val="24"/>
        </w:rPr>
        <w:t>, ce au provocat o vătămare Contractantului.</w:t>
      </w:r>
    </w:p>
    <w:p w14:paraId="51424A37" w14:textId="077A5826" w:rsidR="004D3CE5" w:rsidRPr="0052453E" w:rsidRDefault="004D3CE5" w:rsidP="00A25579">
      <w:pPr>
        <w:pStyle w:val="Listparagraf"/>
        <w:numPr>
          <w:ilvl w:val="0"/>
          <w:numId w:val="34"/>
        </w:numPr>
        <w:spacing w:before="120" w:after="120" w:line="276" w:lineRule="auto"/>
        <w:ind w:left="450" w:hanging="450"/>
        <w:contextualSpacing w:val="0"/>
        <w:jc w:val="both"/>
        <w:rPr>
          <w:rFonts w:ascii="Times New Roman" w:hAnsi="Times New Roman" w:cs="Times New Roman"/>
          <w:sz w:val="24"/>
          <w:szCs w:val="24"/>
        </w:rPr>
      </w:pPr>
      <w:r w:rsidRPr="0052453E">
        <w:rPr>
          <w:rFonts w:ascii="Times New Roman" w:hAnsi="Times New Roman" w:cs="Times New Roman"/>
          <w:sz w:val="24"/>
          <w:szCs w:val="24"/>
        </w:rPr>
        <w:t xml:space="preserve">Autoritatea contractantă nu își îndeplinește obligațiile de plată a </w:t>
      </w:r>
      <w:r w:rsidR="00A33E64" w:rsidRPr="0052453E">
        <w:rPr>
          <w:rFonts w:ascii="Times New Roman" w:hAnsi="Times New Roman" w:cs="Times New Roman"/>
          <w:sz w:val="24"/>
          <w:szCs w:val="24"/>
        </w:rPr>
        <w:t>produselor</w:t>
      </w:r>
      <w:r w:rsidRPr="0052453E">
        <w:rPr>
          <w:rFonts w:ascii="Times New Roman" w:hAnsi="Times New Roman" w:cs="Times New Roman"/>
          <w:sz w:val="24"/>
          <w:szCs w:val="24"/>
        </w:rPr>
        <w:t xml:space="preserve"> </w:t>
      </w:r>
      <w:r w:rsidR="00A15A5E" w:rsidRPr="0052453E">
        <w:rPr>
          <w:rFonts w:ascii="Times New Roman" w:hAnsi="Times New Roman" w:cs="Times New Roman"/>
          <w:sz w:val="24"/>
          <w:szCs w:val="24"/>
        </w:rPr>
        <w:t xml:space="preserve">furnizate </w:t>
      </w:r>
      <w:r w:rsidRPr="0052453E">
        <w:rPr>
          <w:rFonts w:ascii="Times New Roman" w:hAnsi="Times New Roman" w:cs="Times New Roman"/>
          <w:sz w:val="24"/>
          <w:szCs w:val="24"/>
        </w:rPr>
        <w:t>de Contractant, în condițiile stabilite prin prezentul Contract.</w:t>
      </w:r>
    </w:p>
    <w:p w14:paraId="5ABED80A" w14:textId="453DAE22" w:rsidR="00A33E64" w:rsidRPr="0052453E" w:rsidRDefault="00356DE3" w:rsidP="00356DE3">
      <w:pPr>
        <w:pStyle w:val="Listparagraf"/>
        <w:numPr>
          <w:ilvl w:val="1"/>
          <w:numId w:val="8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7B673A" w:rsidRPr="0052453E">
        <w:rPr>
          <w:rFonts w:ascii="Times New Roman" w:hAnsi="Times New Roman" w:cs="Times New Roman"/>
          <w:sz w:val="24"/>
          <w:szCs w:val="24"/>
        </w:rPr>
        <w:t>Rezoluțiunea/</w:t>
      </w:r>
      <w:r w:rsidR="004D3CE5" w:rsidRPr="0052453E">
        <w:rPr>
          <w:rFonts w:ascii="Times New Roman" w:hAnsi="Times New Roman" w:cs="Times New Roman"/>
          <w:sz w:val="24"/>
          <w:szCs w:val="24"/>
        </w:rPr>
        <w:t xml:space="preserve">Rezilierea Contractului în condițiile pct. </w:t>
      </w:r>
      <w:r w:rsidR="00434C20" w:rsidRPr="0052453E">
        <w:rPr>
          <w:rFonts w:ascii="Times New Roman" w:hAnsi="Times New Roman" w:cs="Times New Roman"/>
          <w:sz w:val="24"/>
          <w:szCs w:val="24"/>
        </w:rPr>
        <w:t>30.2</w:t>
      </w:r>
      <w:r w:rsidR="004D3CE5" w:rsidRPr="0052453E">
        <w:rPr>
          <w:rFonts w:ascii="Times New Roman" w:hAnsi="Times New Roman" w:cs="Times New Roman"/>
          <w:sz w:val="24"/>
          <w:szCs w:val="24"/>
        </w:rPr>
        <w:t xml:space="preserve"> și pct. </w:t>
      </w:r>
      <w:r w:rsidR="00434C20" w:rsidRPr="0052453E">
        <w:rPr>
          <w:rFonts w:ascii="Times New Roman" w:hAnsi="Times New Roman" w:cs="Times New Roman"/>
          <w:sz w:val="24"/>
          <w:szCs w:val="24"/>
        </w:rPr>
        <w:t>30.3</w:t>
      </w:r>
      <w:r w:rsidR="004D3CE5" w:rsidRPr="0052453E">
        <w:rPr>
          <w:rFonts w:ascii="Times New Roman" w:hAnsi="Times New Roman" w:cs="Times New Roman"/>
          <w:sz w:val="24"/>
          <w:szCs w:val="24"/>
        </w:rPr>
        <w:t xml:space="preserve"> intervine cu efecte depline, fără a mai fi necesară îndeplinirea vreunei formalități prealabile și fără a mai fi necesară intervenția vreunei instanțe judecătorești și/sau arbitrale.</w:t>
      </w:r>
    </w:p>
    <w:p w14:paraId="4C420B42" w14:textId="34F8BB7E" w:rsidR="00A33E64" w:rsidRPr="0052453E" w:rsidRDefault="00356DE3" w:rsidP="00356DE3">
      <w:pPr>
        <w:pStyle w:val="Listparagraf"/>
        <w:numPr>
          <w:ilvl w:val="1"/>
          <w:numId w:val="8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Prevederile prezentului Contract în materia </w:t>
      </w:r>
      <w:r w:rsidR="00A702F4" w:rsidRPr="0052453E">
        <w:rPr>
          <w:rFonts w:ascii="Times New Roman" w:hAnsi="Times New Roman" w:cs="Times New Roman"/>
          <w:sz w:val="24"/>
          <w:szCs w:val="24"/>
        </w:rPr>
        <w:t>rezoluțiunii/</w:t>
      </w:r>
      <w:r w:rsidR="004D3CE5" w:rsidRPr="0052453E">
        <w:rPr>
          <w:rFonts w:ascii="Times New Roman" w:hAnsi="Times New Roman" w:cs="Times New Roman"/>
          <w:sz w:val="24"/>
          <w:szCs w:val="24"/>
        </w:rPr>
        <w:t>rezilierii Contractului se completează cu prevederile în materie ale Codului Civil în vigoare.</w:t>
      </w:r>
    </w:p>
    <w:p w14:paraId="7A55A590" w14:textId="68BED682" w:rsidR="00A33E64" w:rsidRPr="0052453E" w:rsidRDefault="00356DE3" w:rsidP="00356DE3">
      <w:pPr>
        <w:pStyle w:val="Listparagraf"/>
        <w:numPr>
          <w:ilvl w:val="1"/>
          <w:numId w:val="8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În situația </w:t>
      </w:r>
      <w:r w:rsidR="00A702F4" w:rsidRPr="0052453E">
        <w:rPr>
          <w:rFonts w:ascii="Times New Roman" w:hAnsi="Times New Roman" w:cs="Times New Roman"/>
          <w:sz w:val="24"/>
          <w:szCs w:val="24"/>
        </w:rPr>
        <w:t>rezoluțiunii/</w:t>
      </w:r>
      <w:r w:rsidR="004D3CE5" w:rsidRPr="0052453E">
        <w:rPr>
          <w:rFonts w:ascii="Times New Roman" w:hAnsi="Times New Roman" w:cs="Times New Roman"/>
          <w:sz w:val="24"/>
          <w:szCs w:val="24"/>
        </w:rPr>
        <w:t>rezilierii totale/parțiale din cauza neexecutării/executării parțiale de către Contractant a obligațiilor contractuale, acesta va datora Autorității</w:t>
      </w:r>
      <w:r w:rsidR="00A33E64" w:rsidRPr="0052453E">
        <w:rPr>
          <w:rFonts w:ascii="Times New Roman" w:hAnsi="Times New Roman" w:cs="Times New Roman"/>
          <w:sz w:val="24"/>
          <w:szCs w:val="24"/>
        </w:rPr>
        <w:t>/entității</w:t>
      </w:r>
      <w:r w:rsidR="004D3CE5" w:rsidRPr="0052453E">
        <w:rPr>
          <w:rFonts w:ascii="Times New Roman" w:hAnsi="Times New Roman" w:cs="Times New Roman"/>
          <w:sz w:val="24"/>
          <w:szCs w:val="24"/>
        </w:rPr>
        <w:t xml:space="preserve"> contractante daune-interese cu titlu de clauză penală în cuantum egal cu valoarea obligațiilor contractuale neexecutate.</w:t>
      </w:r>
    </w:p>
    <w:p w14:paraId="458DA8F5" w14:textId="2A60722A" w:rsidR="00A33E64" w:rsidRPr="0052453E" w:rsidRDefault="00356DE3" w:rsidP="00356DE3">
      <w:pPr>
        <w:pStyle w:val="Listparagraf"/>
        <w:numPr>
          <w:ilvl w:val="1"/>
          <w:numId w:val="8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 xml:space="preserve">În cazul în care Contractantul nu </w:t>
      </w:r>
      <w:r w:rsidR="00622964" w:rsidRPr="0052453E">
        <w:rPr>
          <w:rFonts w:ascii="Times New Roman" w:hAnsi="Times New Roman" w:cs="Times New Roman"/>
          <w:sz w:val="24"/>
          <w:szCs w:val="24"/>
        </w:rPr>
        <w:t xml:space="preserve">constituie </w:t>
      </w:r>
      <w:r w:rsidR="004D3CE5" w:rsidRPr="0052453E">
        <w:rPr>
          <w:rFonts w:ascii="Times New Roman" w:hAnsi="Times New Roman" w:cs="Times New Roman"/>
          <w:sz w:val="24"/>
          <w:szCs w:val="24"/>
        </w:rPr>
        <w:t xml:space="preserve">garanția de bună execuție în </w:t>
      </w:r>
      <w:r w:rsidR="00313FC3" w:rsidRPr="0052453E">
        <w:rPr>
          <w:rFonts w:ascii="Times New Roman" w:hAnsi="Times New Roman" w:cs="Times New Roman"/>
          <w:sz w:val="24"/>
          <w:szCs w:val="24"/>
        </w:rPr>
        <w:t>termenul legal</w:t>
      </w:r>
      <w:r w:rsidR="004D3CE5" w:rsidRPr="0052453E">
        <w:rPr>
          <w:rFonts w:ascii="Times New Roman" w:hAnsi="Times New Roman" w:cs="Times New Roman"/>
          <w:sz w:val="24"/>
          <w:szCs w:val="24"/>
        </w:rPr>
        <w:t xml:space="preserve">, </w:t>
      </w:r>
      <w:r w:rsidR="00177949" w:rsidRPr="0052453E">
        <w:rPr>
          <w:rFonts w:ascii="Times New Roman" w:hAnsi="Times New Roman" w:cs="Times New Roman"/>
          <w:sz w:val="24"/>
          <w:szCs w:val="24"/>
        </w:rPr>
        <w:t>Autoritatea</w:t>
      </w:r>
      <w:r w:rsidR="00436E2C" w:rsidRPr="0052453E">
        <w:rPr>
          <w:rFonts w:ascii="Times New Roman" w:hAnsi="Times New Roman" w:cs="Times New Roman"/>
          <w:sz w:val="24"/>
          <w:szCs w:val="24"/>
        </w:rPr>
        <w:t xml:space="preserve"> </w:t>
      </w:r>
      <w:r w:rsidR="00177949" w:rsidRPr="0052453E">
        <w:rPr>
          <w:rFonts w:ascii="Times New Roman" w:hAnsi="Times New Roman" w:cs="Times New Roman"/>
          <w:sz w:val="24"/>
          <w:szCs w:val="24"/>
        </w:rPr>
        <w:t>contractantă</w:t>
      </w:r>
      <w:r w:rsidR="00313FC3" w:rsidRPr="0052453E">
        <w:rPr>
          <w:rFonts w:ascii="Times New Roman" w:hAnsi="Times New Roman" w:cs="Times New Roman"/>
          <w:sz w:val="24"/>
          <w:szCs w:val="24"/>
        </w:rPr>
        <w:t xml:space="preserve"> reține</w:t>
      </w:r>
      <w:r w:rsidR="00177949" w:rsidRPr="0052453E">
        <w:rPr>
          <w:rFonts w:ascii="Times New Roman" w:hAnsi="Times New Roman" w:cs="Times New Roman"/>
          <w:sz w:val="24"/>
          <w:szCs w:val="24"/>
        </w:rPr>
        <w:t xml:space="preserve"> garanția de participare</w:t>
      </w:r>
      <w:r w:rsidR="00313FC3" w:rsidRPr="0052453E">
        <w:rPr>
          <w:rFonts w:ascii="Times New Roman" w:hAnsi="Times New Roman" w:cs="Times New Roman"/>
          <w:sz w:val="24"/>
          <w:szCs w:val="24"/>
        </w:rPr>
        <w:t>.</w:t>
      </w:r>
      <w:r w:rsidR="00177949" w:rsidRPr="0052453E">
        <w:rPr>
          <w:rFonts w:ascii="Times New Roman" w:hAnsi="Times New Roman" w:cs="Times New Roman"/>
          <w:sz w:val="24"/>
          <w:szCs w:val="24"/>
        </w:rPr>
        <w:t xml:space="preserve">  </w:t>
      </w:r>
      <w:r w:rsidR="00A95FEA" w:rsidRPr="0052453E">
        <w:rPr>
          <w:rFonts w:ascii="Times New Roman" w:hAnsi="Times New Roman" w:cs="Times New Roman"/>
          <w:sz w:val="24"/>
          <w:szCs w:val="24"/>
        </w:rPr>
        <w:t xml:space="preserve">În situația în care </w:t>
      </w:r>
      <w:r w:rsidR="00177949" w:rsidRPr="0052453E">
        <w:rPr>
          <w:rFonts w:ascii="Times New Roman" w:hAnsi="Times New Roman" w:cs="Times New Roman"/>
          <w:sz w:val="24"/>
          <w:szCs w:val="24"/>
        </w:rPr>
        <w:t>Contractantul nu constituie garanția de bună-execuție în termen, Autoritatea</w:t>
      </w:r>
      <w:r w:rsidR="00436E2C" w:rsidRPr="0052453E">
        <w:rPr>
          <w:rFonts w:ascii="Times New Roman" w:hAnsi="Times New Roman" w:cs="Times New Roman"/>
          <w:sz w:val="24"/>
          <w:szCs w:val="24"/>
        </w:rPr>
        <w:t xml:space="preserve"> </w:t>
      </w:r>
      <w:r w:rsidR="00177949" w:rsidRPr="0052453E">
        <w:rPr>
          <w:rFonts w:ascii="Times New Roman" w:hAnsi="Times New Roman" w:cs="Times New Roman"/>
          <w:sz w:val="24"/>
          <w:szCs w:val="24"/>
        </w:rPr>
        <w:t xml:space="preserve"> contractantă îi va pune în vedere să constituie sau să completeze garanția de bună-execuție după caz, sub sancțiunea rezilierii/rezoluțiunii de drept a contractului, </w:t>
      </w:r>
      <w:r w:rsidR="00177949" w:rsidRPr="0052453E">
        <w:rPr>
          <w:rFonts w:ascii="Times New Roman" w:hAnsi="Times New Roman" w:cs="Times New Roman"/>
          <w:i/>
          <w:iCs/>
          <w:sz w:val="24"/>
          <w:szCs w:val="24"/>
        </w:rPr>
        <w:t>în termen de maximum  5 zile lucrătoare de la comunicarea solicitării</w:t>
      </w:r>
      <w:r w:rsidR="00177949" w:rsidRPr="0052453E">
        <w:rPr>
          <w:rFonts w:ascii="Times New Roman" w:hAnsi="Times New Roman" w:cs="Times New Roman"/>
          <w:sz w:val="24"/>
          <w:szCs w:val="24"/>
        </w:rPr>
        <w:t>. Dacă Contractantul nu depune/nu completează garanția de bună-execuție în termenul acordat, contractul este rezoluționat/reziliat de drept.</w:t>
      </w:r>
    </w:p>
    <w:p w14:paraId="743E93FA" w14:textId="7D2A7897" w:rsidR="004D3CE5" w:rsidRPr="0052453E" w:rsidRDefault="00356DE3" w:rsidP="00356DE3">
      <w:pPr>
        <w:pStyle w:val="Listparagraf"/>
        <w:numPr>
          <w:ilvl w:val="1"/>
          <w:numId w:val="8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E505D2" w:rsidRPr="0052453E">
        <w:rPr>
          <w:rFonts w:ascii="Times New Roman" w:hAnsi="Times New Roman" w:cs="Times New Roman"/>
          <w:sz w:val="24"/>
          <w:szCs w:val="24"/>
        </w:rPr>
        <w:t>Autoritatea contractantă</w:t>
      </w:r>
      <w:r w:rsidR="004D3CE5" w:rsidRPr="0052453E">
        <w:rPr>
          <w:rFonts w:ascii="Times New Roman" w:hAnsi="Times New Roman" w:cs="Times New Roman"/>
          <w:sz w:val="24"/>
          <w:szCs w:val="24"/>
        </w:rPr>
        <w:t xml:space="preserve"> își rezervă dreptul de a denunța unilateral contractul de </w:t>
      </w:r>
      <w:r w:rsidR="0088088A" w:rsidRPr="0052453E">
        <w:rPr>
          <w:rFonts w:ascii="Times New Roman" w:hAnsi="Times New Roman" w:cs="Times New Roman"/>
          <w:sz w:val="24"/>
          <w:szCs w:val="24"/>
        </w:rPr>
        <w:t>furnizare produse</w:t>
      </w:r>
      <w:r w:rsidR="004D3CE5" w:rsidRPr="0052453E">
        <w:rPr>
          <w:rFonts w:ascii="Times New Roman" w:hAnsi="Times New Roman" w:cs="Times New Roman"/>
          <w:sz w:val="24"/>
          <w:szCs w:val="24"/>
        </w:rPr>
        <w:t xml:space="preserve">, în cel mult 15 zile de la apariția unor circumstanțe care nu au putut fi prevăzute la data încheierii contractului, </w:t>
      </w:r>
      <w:r w:rsidR="001A6A39" w:rsidRPr="0052453E">
        <w:rPr>
          <w:rFonts w:ascii="Times New Roman" w:hAnsi="Times New Roman" w:cs="Times New Roman"/>
          <w:sz w:val="24"/>
          <w:szCs w:val="24"/>
        </w:rPr>
        <w:t xml:space="preserve">cu </w:t>
      </w:r>
      <w:r w:rsidR="004D3CE5" w:rsidRPr="0052453E">
        <w:rPr>
          <w:rFonts w:ascii="Times New Roman" w:hAnsi="Times New Roman" w:cs="Times New Roman"/>
          <w:sz w:val="24"/>
          <w:szCs w:val="24"/>
        </w:rPr>
        <w:t>condiția notificării Contractantului cu cel puțin 3 zile înainte de momentul denunțării.</w:t>
      </w:r>
    </w:p>
    <w:p w14:paraId="7EC3199C" w14:textId="5B366B46" w:rsidR="00177949" w:rsidRPr="0052453E" w:rsidRDefault="00356DE3" w:rsidP="00356DE3">
      <w:pPr>
        <w:pStyle w:val="Listparagraf"/>
        <w:numPr>
          <w:ilvl w:val="1"/>
          <w:numId w:val="82"/>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7949" w:rsidRPr="0052453E">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w:t>
      </w:r>
      <w:r w:rsidR="00AC07F0" w:rsidRPr="0052453E">
        <w:rPr>
          <w:rFonts w:ascii="Times New Roman" w:hAnsi="Times New Roman" w:cs="Times New Roman"/>
          <w:sz w:val="24"/>
          <w:szCs w:val="24"/>
        </w:rPr>
        <w:t xml:space="preserve">produselor livrate/furnizate și a </w:t>
      </w:r>
      <w:r w:rsidR="00177949" w:rsidRPr="0052453E">
        <w:rPr>
          <w:rFonts w:ascii="Times New Roman" w:hAnsi="Times New Roman" w:cs="Times New Roman"/>
          <w:sz w:val="24"/>
          <w:szCs w:val="24"/>
        </w:rPr>
        <w:t>prestațiilor</w:t>
      </w:r>
      <w:r w:rsidR="00AC07F0" w:rsidRPr="0052453E">
        <w:rPr>
          <w:rFonts w:ascii="Times New Roman" w:hAnsi="Times New Roman" w:cs="Times New Roman"/>
          <w:sz w:val="24"/>
          <w:szCs w:val="24"/>
        </w:rPr>
        <w:t xml:space="preserve"> accesorii </w:t>
      </w:r>
      <w:r w:rsidR="00177949" w:rsidRPr="0052453E">
        <w:rPr>
          <w:rFonts w:ascii="Times New Roman" w:hAnsi="Times New Roman" w:cs="Times New Roman"/>
          <w:sz w:val="24"/>
          <w:szCs w:val="24"/>
        </w:rPr>
        <w:t xml:space="preserve"> primite în urma încheierii contractului. </w:t>
      </w:r>
    </w:p>
    <w:p w14:paraId="5BE52431" w14:textId="5E3767AF" w:rsidR="006B7BCB" w:rsidRPr="00BC05D1" w:rsidRDefault="00BC05D1" w:rsidP="00BC05D1">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356DE3">
        <w:rPr>
          <w:rFonts w:ascii="Times New Roman" w:hAnsi="Times New Roman" w:cs="Times New Roman"/>
          <w:b/>
          <w:sz w:val="24"/>
          <w:szCs w:val="24"/>
        </w:rPr>
        <w:t>0</w:t>
      </w:r>
      <w:r>
        <w:rPr>
          <w:rFonts w:ascii="Times New Roman" w:hAnsi="Times New Roman" w:cs="Times New Roman"/>
          <w:b/>
          <w:sz w:val="24"/>
          <w:szCs w:val="24"/>
        </w:rPr>
        <w:t xml:space="preserve">. </w:t>
      </w:r>
      <w:r w:rsidR="00D60DE8" w:rsidRPr="00BC05D1">
        <w:rPr>
          <w:rFonts w:ascii="Times New Roman" w:hAnsi="Times New Roman" w:cs="Times New Roman"/>
          <w:b/>
          <w:sz w:val="24"/>
          <w:szCs w:val="24"/>
        </w:rPr>
        <w:t>INSOLVENȚĂ ȘI FALIMENT</w:t>
      </w:r>
    </w:p>
    <w:p w14:paraId="308400C2" w14:textId="53FE659C" w:rsidR="006B7BCB" w:rsidRPr="00356DE3" w:rsidRDefault="00356DE3" w:rsidP="00356DE3">
      <w:pPr>
        <w:pStyle w:val="Listparagraf"/>
        <w:numPr>
          <w:ilvl w:val="1"/>
          <w:numId w:val="83"/>
        </w:numPr>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7BCB" w:rsidRPr="00356DE3">
        <w:rPr>
          <w:rFonts w:ascii="Times New Roman" w:hAnsi="Times New Roman" w:cs="Times New Roman"/>
          <w:sz w:val="24"/>
          <w:szCs w:val="24"/>
        </w:rPr>
        <w:t xml:space="preserve">În cazul deschiderii unei proceduri generale de insolvență împotriva Contractantului, </w:t>
      </w:r>
      <w:r w:rsidR="001A6A39" w:rsidRPr="00356DE3">
        <w:rPr>
          <w:rFonts w:ascii="Times New Roman" w:hAnsi="Times New Roman" w:cs="Times New Roman"/>
          <w:sz w:val="24"/>
          <w:szCs w:val="24"/>
        </w:rPr>
        <w:t xml:space="preserve">acesta </w:t>
      </w:r>
      <w:r w:rsidR="006B7BCB" w:rsidRPr="00356DE3">
        <w:rPr>
          <w:rFonts w:ascii="Times New Roman" w:hAnsi="Times New Roman" w:cs="Times New Roman"/>
          <w:sz w:val="24"/>
          <w:szCs w:val="24"/>
        </w:rPr>
        <w:t xml:space="preserve">are obligația de a notifica </w:t>
      </w:r>
      <w:r w:rsidR="00E505D2" w:rsidRPr="00356DE3">
        <w:rPr>
          <w:rFonts w:ascii="Times New Roman" w:hAnsi="Times New Roman" w:cs="Times New Roman"/>
          <w:sz w:val="24"/>
          <w:szCs w:val="24"/>
        </w:rPr>
        <w:t>Autoritatea contractantă</w:t>
      </w:r>
      <w:r w:rsidR="006B7BCB" w:rsidRPr="00356DE3">
        <w:rPr>
          <w:rFonts w:ascii="Times New Roman" w:hAnsi="Times New Roman" w:cs="Times New Roman"/>
          <w:sz w:val="24"/>
          <w:szCs w:val="24"/>
        </w:rPr>
        <w:t xml:space="preserve"> în termen de 3 (trei) zile de la deschiderea procedurii.</w:t>
      </w:r>
    </w:p>
    <w:p w14:paraId="5718E5D7" w14:textId="6718794B" w:rsidR="006B7BCB" w:rsidRPr="0052453E" w:rsidRDefault="00356DE3" w:rsidP="00356DE3">
      <w:pPr>
        <w:pStyle w:val="Listparagraf"/>
        <w:numPr>
          <w:ilvl w:val="1"/>
          <w:numId w:val="83"/>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6B7BCB" w:rsidRPr="0052453E">
        <w:rPr>
          <w:rFonts w:ascii="Times New Roman" w:hAnsi="Times New Roman" w:cs="Times New Roman"/>
          <w:sz w:val="24"/>
          <w:szCs w:val="24"/>
        </w:rPr>
        <w:t xml:space="preserve">Contractantul, are obligația de a prezenta </w:t>
      </w:r>
      <w:r w:rsidR="00E505D2" w:rsidRPr="0052453E">
        <w:rPr>
          <w:rFonts w:ascii="Times New Roman" w:hAnsi="Times New Roman" w:cs="Times New Roman"/>
          <w:sz w:val="24"/>
          <w:szCs w:val="24"/>
        </w:rPr>
        <w:t>Autorității/entității contractante</w:t>
      </w:r>
      <w:r w:rsidR="006B7BCB" w:rsidRPr="0052453E">
        <w:rPr>
          <w:rFonts w:ascii="Times New Roman" w:hAnsi="Times New Roman" w:cs="Times New Roman"/>
          <w:sz w:val="24"/>
          <w:szCs w:val="24"/>
        </w:rPr>
        <w:t xml:space="preserve">, în termen de 30 (treizeci) de zile de la notificare, o analiză detaliată referitoare la incidența deschiderii procedurii generale de </w:t>
      </w:r>
      <w:r w:rsidR="007378EC" w:rsidRPr="0052453E">
        <w:rPr>
          <w:rFonts w:ascii="Times New Roman" w:hAnsi="Times New Roman" w:cs="Times New Roman"/>
          <w:sz w:val="24"/>
          <w:szCs w:val="24"/>
        </w:rPr>
        <w:t>insolvență</w:t>
      </w:r>
      <w:r w:rsidR="006B7BCB" w:rsidRPr="0052453E">
        <w:rPr>
          <w:rFonts w:ascii="Times New Roman" w:hAnsi="Times New Roman" w:cs="Times New Roman"/>
          <w:sz w:val="24"/>
          <w:szCs w:val="24"/>
        </w:rPr>
        <w:t xml:space="preserve"> asupra Contractului și asupra livrărilor și de a propune măsuri, acționând ca un Contractant diligent.</w:t>
      </w:r>
    </w:p>
    <w:p w14:paraId="5D84C807" w14:textId="6C405E97" w:rsidR="006B7BCB" w:rsidRPr="0052453E" w:rsidRDefault="00356DE3" w:rsidP="00356DE3">
      <w:pPr>
        <w:pStyle w:val="Listparagraf"/>
        <w:numPr>
          <w:ilvl w:val="1"/>
          <w:numId w:val="83"/>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6B7BCB" w:rsidRPr="0052453E">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w:t>
      </w:r>
      <w:r w:rsidR="00E0776D" w:rsidRPr="0052453E">
        <w:rPr>
          <w:rFonts w:ascii="Times New Roman" w:hAnsi="Times New Roman" w:cs="Times New Roman"/>
          <w:sz w:val="24"/>
          <w:szCs w:val="24"/>
        </w:rPr>
        <w:t>9</w:t>
      </w:r>
      <w:r w:rsidR="006B7BCB" w:rsidRPr="0052453E">
        <w:rPr>
          <w:rFonts w:ascii="Times New Roman" w:hAnsi="Times New Roman" w:cs="Times New Roman"/>
          <w:sz w:val="24"/>
          <w:szCs w:val="24"/>
        </w:rPr>
        <w:t>. – Asocierea de operatori economici din prezentul Contract, Contractantul are aceleași o</w:t>
      </w:r>
      <w:r w:rsidR="007B673A" w:rsidRPr="0052453E">
        <w:rPr>
          <w:rFonts w:ascii="Times New Roman" w:hAnsi="Times New Roman" w:cs="Times New Roman"/>
          <w:sz w:val="24"/>
          <w:szCs w:val="24"/>
        </w:rPr>
        <w:t>bligații stabilite la clauzele 31.1 și 31</w:t>
      </w:r>
      <w:r w:rsidR="006B7BCB" w:rsidRPr="0052453E">
        <w:rPr>
          <w:rFonts w:ascii="Times New Roman" w:hAnsi="Times New Roman" w:cs="Times New Roman"/>
          <w:sz w:val="24"/>
          <w:szCs w:val="24"/>
        </w:rPr>
        <w:t>.2 din prezentul Contract.</w:t>
      </w:r>
    </w:p>
    <w:p w14:paraId="3BB90C7F" w14:textId="0FD36F16" w:rsidR="006B7BCB" w:rsidRPr="0052453E" w:rsidRDefault="006B7BCB" w:rsidP="00356DE3">
      <w:pPr>
        <w:pStyle w:val="Listparagraf"/>
        <w:numPr>
          <w:ilvl w:val="1"/>
          <w:numId w:val="83"/>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w:t>
      </w:r>
      <w:r w:rsidR="007B673A" w:rsidRPr="0052453E">
        <w:rPr>
          <w:rFonts w:ascii="Times New Roman" w:hAnsi="Times New Roman" w:cs="Times New Roman"/>
          <w:sz w:val="24"/>
          <w:szCs w:val="24"/>
        </w:rPr>
        <w:t>1</w:t>
      </w:r>
      <w:r w:rsidRPr="0052453E">
        <w:rPr>
          <w:rFonts w:ascii="Times New Roman" w:hAnsi="Times New Roman" w:cs="Times New Roman"/>
          <w:sz w:val="24"/>
          <w:szCs w:val="24"/>
        </w:rPr>
        <w:t>.1, 3</w:t>
      </w:r>
      <w:r w:rsidR="007B673A" w:rsidRPr="0052453E">
        <w:rPr>
          <w:rFonts w:ascii="Times New Roman" w:hAnsi="Times New Roman" w:cs="Times New Roman"/>
          <w:sz w:val="24"/>
          <w:szCs w:val="24"/>
        </w:rPr>
        <w:t>1</w:t>
      </w:r>
      <w:r w:rsidRPr="0052453E">
        <w:rPr>
          <w:rFonts w:ascii="Times New Roman" w:hAnsi="Times New Roman" w:cs="Times New Roman"/>
          <w:sz w:val="24"/>
          <w:szCs w:val="24"/>
        </w:rPr>
        <w:t>.2 și 3</w:t>
      </w:r>
      <w:r w:rsidR="007B673A" w:rsidRPr="0052453E">
        <w:rPr>
          <w:rFonts w:ascii="Times New Roman" w:hAnsi="Times New Roman" w:cs="Times New Roman"/>
          <w:sz w:val="24"/>
          <w:szCs w:val="24"/>
        </w:rPr>
        <w:t>1</w:t>
      </w:r>
      <w:r w:rsidRPr="0052453E">
        <w:rPr>
          <w:rFonts w:ascii="Times New Roman" w:hAnsi="Times New Roman" w:cs="Times New Roman"/>
          <w:sz w:val="24"/>
          <w:szCs w:val="24"/>
        </w:rPr>
        <w:t>.3 din prezentul Contract.</w:t>
      </w:r>
    </w:p>
    <w:p w14:paraId="7F6A0C66" w14:textId="7B1B6968" w:rsidR="006B7BCB" w:rsidRPr="0052453E" w:rsidRDefault="006B7BCB" w:rsidP="00356DE3">
      <w:pPr>
        <w:pStyle w:val="Listparagraf"/>
        <w:numPr>
          <w:ilvl w:val="1"/>
          <w:numId w:val="83"/>
        </w:numPr>
        <w:spacing w:before="120" w:after="120" w:line="276" w:lineRule="auto"/>
        <w:ind w:left="0" w:firstLine="0"/>
        <w:contextualSpacing w:val="0"/>
        <w:jc w:val="both"/>
        <w:rPr>
          <w:rFonts w:ascii="Times New Roman" w:hAnsi="Times New Roman" w:cs="Times New Roman"/>
          <w:sz w:val="24"/>
          <w:szCs w:val="24"/>
        </w:rPr>
      </w:pPr>
      <w:r w:rsidRPr="0052453E">
        <w:rPr>
          <w:rFonts w:ascii="Times New Roman" w:hAnsi="Times New Roman" w:cs="Times New Roman"/>
          <w:sz w:val="24"/>
          <w:szCs w:val="24"/>
        </w:rPr>
        <w:t>Nicio astfel de măsură propusă confor</w:t>
      </w:r>
      <w:r w:rsidR="007B673A" w:rsidRPr="0052453E">
        <w:rPr>
          <w:rFonts w:ascii="Times New Roman" w:hAnsi="Times New Roman" w:cs="Times New Roman"/>
          <w:sz w:val="24"/>
          <w:szCs w:val="24"/>
        </w:rPr>
        <w:t>m celor stipulate la clauzele 31.2, 31.3 și 31</w:t>
      </w:r>
      <w:r w:rsidRPr="0052453E">
        <w:rPr>
          <w:rFonts w:ascii="Times New Roman" w:hAnsi="Times New Roman" w:cs="Times New Roman"/>
          <w:sz w:val="24"/>
          <w:szCs w:val="24"/>
        </w:rPr>
        <w:t xml:space="preserve">.4 din prezentul Contract, nu poate fi aplicată, dacă nu este acceptată, în scris, de </w:t>
      </w:r>
      <w:r w:rsidR="00E505D2" w:rsidRPr="0052453E">
        <w:rPr>
          <w:rFonts w:ascii="Times New Roman" w:hAnsi="Times New Roman" w:cs="Times New Roman"/>
          <w:sz w:val="24"/>
          <w:szCs w:val="24"/>
        </w:rPr>
        <w:t>Autoritatea contractantă</w:t>
      </w:r>
      <w:r w:rsidRPr="0052453E">
        <w:rPr>
          <w:rFonts w:ascii="Times New Roman" w:hAnsi="Times New Roman" w:cs="Times New Roman"/>
          <w:sz w:val="24"/>
          <w:szCs w:val="24"/>
        </w:rPr>
        <w:t>.</w:t>
      </w:r>
    </w:p>
    <w:p w14:paraId="4DACA229" w14:textId="77777777" w:rsidR="006F6641" w:rsidRDefault="00D60DE8" w:rsidP="006F6641">
      <w:pPr>
        <w:pStyle w:val="Listparagraf"/>
        <w:numPr>
          <w:ilvl w:val="0"/>
          <w:numId w:val="84"/>
        </w:numPr>
        <w:spacing w:before="120" w:after="120" w:line="276" w:lineRule="auto"/>
        <w:ind w:left="450" w:hanging="450"/>
        <w:jc w:val="both"/>
        <w:rPr>
          <w:rFonts w:ascii="Times New Roman" w:hAnsi="Times New Roman" w:cs="Times New Roman"/>
          <w:b/>
          <w:sz w:val="24"/>
          <w:szCs w:val="24"/>
        </w:rPr>
      </w:pPr>
      <w:r w:rsidRPr="006F6641">
        <w:rPr>
          <w:rFonts w:ascii="Times New Roman" w:hAnsi="Times New Roman" w:cs="Times New Roman"/>
          <w:b/>
          <w:sz w:val="24"/>
          <w:szCs w:val="24"/>
        </w:rPr>
        <w:t>LIMBA CONTRACTULUI</w:t>
      </w:r>
    </w:p>
    <w:p w14:paraId="024BC41D" w14:textId="7251F839" w:rsidR="004D3CE5" w:rsidRPr="006F6641" w:rsidRDefault="006F6641" w:rsidP="006F6641">
      <w:pPr>
        <w:spacing w:before="120" w:after="120" w:line="276" w:lineRule="auto"/>
        <w:jc w:val="both"/>
        <w:rPr>
          <w:rFonts w:ascii="Times New Roman" w:hAnsi="Times New Roman" w:cs="Times New Roman"/>
          <w:b/>
          <w:sz w:val="24"/>
          <w:szCs w:val="24"/>
        </w:rPr>
      </w:pPr>
      <w:r w:rsidRPr="006F6641">
        <w:rPr>
          <w:rFonts w:ascii="Times New Roman" w:hAnsi="Times New Roman" w:cs="Times New Roman"/>
          <w:sz w:val="24"/>
          <w:szCs w:val="24"/>
        </w:rPr>
        <w:t xml:space="preserve"> </w:t>
      </w:r>
      <w:r w:rsidR="004D3CE5" w:rsidRPr="006F6641">
        <w:rPr>
          <w:rFonts w:ascii="Times New Roman" w:hAnsi="Times New Roman" w:cs="Times New Roman"/>
          <w:sz w:val="24"/>
          <w:szCs w:val="24"/>
        </w:rPr>
        <w:t>Limba prezentului Contract și a tuturor comunicărilor scrise va fi limba oficială a Statului Român, respectiv limba română.</w:t>
      </w:r>
    </w:p>
    <w:p w14:paraId="704BCF5E" w14:textId="4DEBC005" w:rsidR="004D3CE5" w:rsidRPr="006F6641" w:rsidRDefault="00D60DE8" w:rsidP="006F6641">
      <w:pPr>
        <w:pStyle w:val="Listparagraf"/>
        <w:numPr>
          <w:ilvl w:val="0"/>
          <w:numId w:val="84"/>
        </w:numPr>
        <w:spacing w:before="120" w:after="120" w:line="276" w:lineRule="auto"/>
        <w:ind w:left="360"/>
        <w:jc w:val="both"/>
        <w:rPr>
          <w:rFonts w:ascii="Times New Roman" w:hAnsi="Times New Roman" w:cs="Times New Roman"/>
          <w:b/>
          <w:sz w:val="24"/>
          <w:szCs w:val="24"/>
        </w:rPr>
      </w:pPr>
      <w:r w:rsidRPr="006F6641">
        <w:rPr>
          <w:rFonts w:ascii="Times New Roman" w:hAnsi="Times New Roman" w:cs="Times New Roman"/>
          <w:b/>
          <w:sz w:val="24"/>
          <w:szCs w:val="24"/>
        </w:rPr>
        <w:t>LEGEA APLICABILĂ</w:t>
      </w:r>
    </w:p>
    <w:p w14:paraId="275F3233" w14:textId="43298A7A" w:rsidR="004D3CE5" w:rsidRPr="0052453E" w:rsidRDefault="004D3CE5" w:rsidP="006F6641">
      <w:pPr>
        <w:pStyle w:val="Listparagraf"/>
        <w:spacing w:before="120" w:after="120" w:line="276" w:lineRule="auto"/>
        <w:ind w:left="0"/>
        <w:contextualSpacing w:val="0"/>
        <w:jc w:val="both"/>
        <w:rPr>
          <w:rFonts w:ascii="Times New Roman" w:hAnsi="Times New Roman" w:cs="Times New Roman"/>
          <w:sz w:val="24"/>
          <w:szCs w:val="24"/>
        </w:rPr>
      </w:pPr>
      <w:r w:rsidRPr="0052453E">
        <w:rPr>
          <w:rFonts w:ascii="Times New Roman" w:hAnsi="Times New Roman" w:cs="Times New Roman"/>
          <w:sz w:val="24"/>
          <w:szCs w:val="24"/>
        </w:rPr>
        <w:t>Legea aplicabilă prezentului Contract, este legea română, Contractul urmând a fi interpretat potrivit acestei legi.</w:t>
      </w:r>
    </w:p>
    <w:p w14:paraId="79FA8610" w14:textId="6002D46A" w:rsidR="004D3CE5" w:rsidRPr="0052453E" w:rsidRDefault="00D60DE8" w:rsidP="006F6641">
      <w:pPr>
        <w:pStyle w:val="Listparagraf"/>
        <w:numPr>
          <w:ilvl w:val="0"/>
          <w:numId w:val="84"/>
        </w:numPr>
        <w:spacing w:before="120" w:after="120" w:line="276" w:lineRule="auto"/>
        <w:ind w:left="450" w:hanging="450"/>
        <w:contextualSpacing w:val="0"/>
        <w:jc w:val="both"/>
        <w:rPr>
          <w:rFonts w:ascii="Times New Roman" w:hAnsi="Times New Roman" w:cs="Times New Roman"/>
          <w:b/>
          <w:sz w:val="24"/>
          <w:szCs w:val="24"/>
        </w:rPr>
      </w:pPr>
      <w:r w:rsidRPr="0052453E">
        <w:rPr>
          <w:rFonts w:ascii="Times New Roman" w:hAnsi="Times New Roman" w:cs="Times New Roman"/>
          <w:b/>
          <w:sz w:val="24"/>
          <w:szCs w:val="24"/>
        </w:rPr>
        <w:t>SOLUȚIONAREA EVENTUALELOR DIVERGENȚE ȘI A LITIGIILOR</w:t>
      </w:r>
    </w:p>
    <w:p w14:paraId="4B80B725" w14:textId="491A71E0" w:rsidR="00DB4079" w:rsidRPr="006F6641" w:rsidRDefault="006F6641" w:rsidP="006F6641">
      <w:pPr>
        <w:pStyle w:val="Listparagraf"/>
        <w:numPr>
          <w:ilvl w:val="1"/>
          <w:numId w:val="84"/>
        </w:numPr>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6F6641">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w:t>
      </w:r>
      <w:r w:rsidR="00EE7C07" w:rsidRPr="006F6641">
        <w:rPr>
          <w:rFonts w:ascii="Times New Roman" w:hAnsi="Times New Roman" w:cs="Times New Roman"/>
          <w:sz w:val="24"/>
          <w:szCs w:val="24"/>
        </w:rPr>
        <w:t>le</w:t>
      </w:r>
      <w:r w:rsidR="004D3CE5" w:rsidRPr="006F6641">
        <w:rPr>
          <w:rFonts w:ascii="Times New Roman" w:hAnsi="Times New Roman" w:cs="Times New Roman"/>
          <w:sz w:val="24"/>
          <w:szCs w:val="24"/>
        </w:rPr>
        <w:t xml:space="preserve"> în cadrul sau în legătură cu îndeplinirea Contractului.</w:t>
      </w:r>
    </w:p>
    <w:p w14:paraId="5BC5C315" w14:textId="168F7811" w:rsidR="00DB4079" w:rsidRPr="006F6641" w:rsidRDefault="006F6641" w:rsidP="006F6641">
      <w:pPr>
        <w:pStyle w:val="Listparagraf"/>
        <w:numPr>
          <w:ilvl w:val="1"/>
          <w:numId w:val="84"/>
        </w:numPr>
        <w:spacing w:before="120" w:after="120" w:line="276" w:lineRule="auto"/>
        <w:ind w:left="90" w:hanging="9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6F6641">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18FDE7EA" w:rsidR="004D3CE5" w:rsidRPr="0052453E" w:rsidRDefault="006F6641" w:rsidP="006F6641">
      <w:pPr>
        <w:pStyle w:val="Listparagraf"/>
        <w:numPr>
          <w:ilvl w:val="1"/>
          <w:numId w:val="84"/>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5" w:rsidRPr="0052453E">
        <w:rPr>
          <w:rFonts w:ascii="Times New Roman" w:hAnsi="Times New Roman" w:cs="Times New Roman"/>
          <w:sz w:val="24"/>
          <w:szCs w:val="24"/>
        </w:rPr>
        <w:t>Dacă încercarea de soluționare pe cale amiabilă eșuează sau dacă una dintre Părți nu răspunde în termen</w:t>
      </w:r>
      <w:r w:rsidR="00E0776D" w:rsidRPr="0052453E">
        <w:rPr>
          <w:rFonts w:ascii="Times New Roman" w:hAnsi="Times New Roman" w:cs="Times New Roman"/>
          <w:sz w:val="24"/>
          <w:szCs w:val="24"/>
        </w:rPr>
        <w:t xml:space="preserve"> </w:t>
      </w:r>
      <w:r w:rsidR="006D124A">
        <w:rPr>
          <w:rFonts w:ascii="Times New Roman" w:hAnsi="Times New Roman" w:cs="Times New Roman"/>
          <w:i/>
          <w:sz w:val="24"/>
          <w:szCs w:val="24"/>
        </w:rPr>
        <w:t xml:space="preserve">de 15 zile </w:t>
      </w:r>
      <w:r w:rsidR="004D3CE5" w:rsidRPr="0052453E">
        <w:rPr>
          <w:rFonts w:ascii="Times New Roman" w:hAnsi="Times New Roman" w:cs="Times New Roman"/>
          <w:sz w:val="24"/>
          <w:szCs w:val="24"/>
        </w:rPr>
        <w:t xml:space="preserve"> la solicitare, oricare din Părți are dreptul de a se adresa instanțelor de judecată competente.</w:t>
      </w:r>
    </w:p>
    <w:p w14:paraId="32835203" w14:textId="4A4350B5" w:rsidR="004D3CE5" w:rsidRPr="0052453E" w:rsidRDefault="004D3CE5" w:rsidP="004D3CE5">
      <w:pPr>
        <w:spacing w:before="120" w:after="120" w:line="276" w:lineRule="auto"/>
        <w:ind w:left="1"/>
        <w:jc w:val="both"/>
        <w:rPr>
          <w:rFonts w:ascii="Times New Roman" w:hAnsi="Times New Roman" w:cs="Times New Roman"/>
          <w:sz w:val="24"/>
          <w:szCs w:val="24"/>
        </w:rPr>
      </w:pPr>
      <w:r w:rsidRPr="0052453E">
        <w:rPr>
          <w:rFonts w:ascii="Times New Roman" w:hAnsi="Times New Roman" w:cs="Times New Roman"/>
          <w:sz w:val="24"/>
          <w:szCs w:val="24"/>
        </w:rPr>
        <w:t xml:space="preserve">Drept pentru care, Părțile au încheiat prezentul Contract azi, </w:t>
      </w:r>
      <w:r w:rsidRPr="0052453E">
        <w:rPr>
          <w:rFonts w:ascii="Times New Roman" w:hAnsi="Times New Roman" w:cs="Times New Roman"/>
          <w:i/>
          <w:sz w:val="24"/>
          <w:szCs w:val="24"/>
        </w:rPr>
        <w:t>[data încheierii Contractului]</w:t>
      </w:r>
      <w:r w:rsidRPr="0052453E">
        <w:rPr>
          <w:rFonts w:ascii="Times New Roman" w:hAnsi="Times New Roman" w:cs="Times New Roman"/>
          <w:sz w:val="24"/>
          <w:szCs w:val="24"/>
        </w:rPr>
        <w:t xml:space="preserve">, în </w:t>
      </w:r>
      <w:r w:rsidR="00C70C2F">
        <w:rPr>
          <w:rFonts w:ascii="Times New Roman" w:hAnsi="Times New Roman" w:cs="Times New Roman"/>
          <w:sz w:val="24"/>
          <w:szCs w:val="24"/>
        </w:rPr>
        <w:t xml:space="preserve">2 </w:t>
      </w:r>
      <w:r w:rsidRPr="0052453E">
        <w:rPr>
          <w:rFonts w:ascii="Times New Roman" w:hAnsi="Times New Roman" w:cs="Times New Roman"/>
          <w:sz w:val="24"/>
          <w:szCs w:val="24"/>
        </w:rPr>
        <w:t>exemplare.</w:t>
      </w:r>
    </w:p>
    <w:p w14:paraId="72EE0F0F" w14:textId="77777777" w:rsidR="004D3CE5" w:rsidRPr="0052453E" w:rsidRDefault="004D3CE5" w:rsidP="004D3CE5">
      <w:pPr>
        <w:spacing w:before="120" w:after="120" w:line="276" w:lineRule="auto"/>
        <w:ind w:left="1"/>
        <w:jc w:val="both"/>
        <w:rPr>
          <w:rFonts w:ascii="Times New Roman" w:hAnsi="Times New Roman" w:cs="Times New Roman"/>
          <w:sz w:val="24"/>
          <w:szCs w:val="24"/>
        </w:rPr>
      </w:pP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E86062" w:rsidRPr="0052453E" w14:paraId="6653B192" w14:textId="77777777" w:rsidTr="00E86062">
        <w:tc>
          <w:tcPr>
            <w:tcW w:w="4813" w:type="dxa"/>
          </w:tcPr>
          <w:p w14:paraId="412A2229" w14:textId="10056101" w:rsidR="00E86062" w:rsidRPr="00BC05D1" w:rsidRDefault="00BC05D1" w:rsidP="00E86062">
            <w:pPr>
              <w:spacing w:before="120" w:after="120" w:line="276" w:lineRule="auto"/>
              <w:rPr>
                <w:rFonts w:ascii="Times New Roman" w:hAnsi="Times New Roman" w:cs="Times New Roman"/>
                <w:b/>
                <w:bCs/>
                <w:sz w:val="24"/>
                <w:szCs w:val="24"/>
              </w:rPr>
            </w:pPr>
            <w:r>
              <w:rPr>
                <w:rFonts w:ascii="Times New Roman" w:hAnsi="Times New Roman" w:cs="Times New Roman"/>
                <w:sz w:val="24"/>
                <w:szCs w:val="24"/>
              </w:rPr>
              <w:t xml:space="preserve">       </w:t>
            </w:r>
            <w:r w:rsidR="00E505D2" w:rsidRPr="00BC05D1">
              <w:rPr>
                <w:rFonts w:ascii="Times New Roman" w:hAnsi="Times New Roman" w:cs="Times New Roman"/>
                <w:b/>
                <w:bCs/>
                <w:sz w:val="24"/>
                <w:szCs w:val="24"/>
              </w:rPr>
              <w:t>Autoritate</w:t>
            </w:r>
            <w:r w:rsidRPr="00BC05D1">
              <w:rPr>
                <w:rFonts w:ascii="Times New Roman" w:hAnsi="Times New Roman" w:cs="Times New Roman"/>
                <w:b/>
                <w:bCs/>
                <w:sz w:val="24"/>
                <w:szCs w:val="24"/>
              </w:rPr>
              <w:t>a</w:t>
            </w:r>
            <w:r w:rsidR="00E505D2" w:rsidRPr="00BC05D1">
              <w:rPr>
                <w:rFonts w:ascii="Times New Roman" w:hAnsi="Times New Roman" w:cs="Times New Roman"/>
                <w:b/>
                <w:bCs/>
                <w:sz w:val="24"/>
                <w:szCs w:val="24"/>
              </w:rPr>
              <w:t xml:space="preserve"> contractantă</w:t>
            </w:r>
          </w:p>
        </w:tc>
        <w:tc>
          <w:tcPr>
            <w:tcW w:w="4814" w:type="dxa"/>
          </w:tcPr>
          <w:p w14:paraId="086D5B49" w14:textId="43FDE240" w:rsidR="00E86062" w:rsidRPr="00BC05D1" w:rsidRDefault="00E86062" w:rsidP="00E86062">
            <w:pPr>
              <w:spacing w:before="120" w:after="120" w:line="276" w:lineRule="auto"/>
              <w:jc w:val="right"/>
              <w:rPr>
                <w:rFonts w:ascii="Times New Roman" w:hAnsi="Times New Roman" w:cs="Times New Roman"/>
                <w:b/>
                <w:bCs/>
                <w:sz w:val="24"/>
                <w:szCs w:val="24"/>
              </w:rPr>
            </w:pPr>
            <w:r w:rsidRPr="00BC05D1">
              <w:rPr>
                <w:rFonts w:ascii="Times New Roman" w:hAnsi="Times New Roman" w:cs="Times New Roman"/>
                <w:b/>
                <w:bCs/>
                <w:sz w:val="24"/>
                <w:szCs w:val="24"/>
              </w:rPr>
              <w:t>Contractant</w:t>
            </w:r>
          </w:p>
        </w:tc>
      </w:tr>
    </w:tbl>
    <w:p w14:paraId="0CC3FF78" w14:textId="38FD85C3" w:rsidR="00984D13" w:rsidRPr="0052453E" w:rsidRDefault="00984D13" w:rsidP="00C7538C">
      <w:pPr>
        <w:jc w:val="both"/>
        <w:rPr>
          <w:rFonts w:ascii="Times New Roman" w:hAnsi="Times New Roman" w:cs="Times New Roman"/>
          <w:b/>
          <w:sz w:val="24"/>
          <w:szCs w:val="24"/>
        </w:rPr>
      </w:pPr>
    </w:p>
    <w:sectPr w:rsidR="00984D13" w:rsidRPr="0052453E" w:rsidSect="00295551">
      <w:footerReference w:type="default" r:id="rId8"/>
      <w:headerReference w:type="first" r:id="rId9"/>
      <w:footerReference w:type="first" r:id="rId10"/>
      <w:pgSz w:w="11906" w:h="16838"/>
      <w:pgMar w:top="629" w:right="746" w:bottom="1134" w:left="990" w:header="709"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B9D7" w14:textId="77777777" w:rsidR="00112F92" w:rsidRDefault="00112F92" w:rsidP="001504ED">
      <w:pPr>
        <w:spacing w:after="0" w:line="240" w:lineRule="auto"/>
      </w:pPr>
      <w:r>
        <w:separator/>
      </w:r>
    </w:p>
  </w:endnote>
  <w:endnote w:type="continuationSeparator" w:id="0">
    <w:p w14:paraId="7DB0C3C9" w14:textId="77777777" w:rsidR="00112F92" w:rsidRDefault="00112F92"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473542"/>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EndPr>
          <w:rPr>
            <w:rFonts w:asciiTheme="minorHAnsi" w:hAnsiTheme="minorHAnsi" w:cstheme="minorBidi"/>
          </w:rPr>
        </w:sdtEndPr>
        <w:sdtContent>
          <w:p w14:paraId="768FEAA0" w14:textId="647A8DAE" w:rsidR="00C37062" w:rsidRDefault="00C37062">
            <w:pPr>
              <w:pStyle w:val="Subsol"/>
              <w:jc w:val="center"/>
            </w:pPr>
            <w:r w:rsidRPr="00C37062">
              <w:rPr>
                <w:rFonts w:ascii="Times New Roman" w:hAnsi="Times New Roman" w:cs="Times New Roman"/>
              </w:rPr>
              <w:t xml:space="preserve">Pagină </w:t>
            </w:r>
            <w:r w:rsidRPr="00C37062">
              <w:rPr>
                <w:rFonts w:ascii="Times New Roman" w:hAnsi="Times New Roman" w:cs="Times New Roman"/>
                <w:b/>
                <w:bCs/>
              </w:rPr>
              <w:fldChar w:fldCharType="begin"/>
            </w:r>
            <w:r w:rsidRPr="00C37062">
              <w:rPr>
                <w:rFonts w:ascii="Times New Roman" w:hAnsi="Times New Roman" w:cs="Times New Roman"/>
                <w:b/>
                <w:bCs/>
              </w:rPr>
              <w:instrText>PAGE</w:instrText>
            </w:r>
            <w:r w:rsidRPr="00C37062">
              <w:rPr>
                <w:rFonts w:ascii="Times New Roman" w:hAnsi="Times New Roman" w:cs="Times New Roman"/>
                <w:b/>
                <w:bCs/>
              </w:rPr>
              <w:fldChar w:fldCharType="separate"/>
            </w:r>
            <w:r w:rsidR="00022C3E">
              <w:rPr>
                <w:rFonts w:ascii="Times New Roman" w:hAnsi="Times New Roman" w:cs="Times New Roman"/>
                <w:b/>
                <w:bCs/>
                <w:noProof/>
              </w:rPr>
              <w:t>23</w:t>
            </w:r>
            <w:r w:rsidRPr="00C37062">
              <w:rPr>
                <w:rFonts w:ascii="Times New Roman" w:hAnsi="Times New Roman" w:cs="Times New Roman"/>
                <w:b/>
                <w:bCs/>
              </w:rPr>
              <w:fldChar w:fldCharType="end"/>
            </w:r>
            <w:r w:rsidRPr="00C37062">
              <w:rPr>
                <w:rFonts w:ascii="Times New Roman" w:hAnsi="Times New Roman" w:cs="Times New Roman"/>
              </w:rPr>
              <w:t xml:space="preserve"> din </w:t>
            </w:r>
            <w:r w:rsidRPr="00C37062">
              <w:rPr>
                <w:rFonts w:ascii="Times New Roman" w:hAnsi="Times New Roman" w:cs="Times New Roman"/>
                <w:b/>
                <w:bCs/>
              </w:rPr>
              <w:fldChar w:fldCharType="begin"/>
            </w:r>
            <w:r w:rsidRPr="00C37062">
              <w:rPr>
                <w:rFonts w:ascii="Times New Roman" w:hAnsi="Times New Roman" w:cs="Times New Roman"/>
                <w:b/>
                <w:bCs/>
              </w:rPr>
              <w:instrText>NUMPAGES</w:instrText>
            </w:r>
            <w:r w:rsidRPr="00C37062">
              <w:rPr>
                <w:rFonts w:ascii="Times New Roman" w:hAnsi="Times New Roman" w:cs="Times New Roman"/>
                <w:b/>
                <w:bCs/>
              </w:rPr>
              <w:fldChar w:fldCharType="separate"/>
            </w:r>
            <w:r w:rsidR="00022C3E">
              <w:rPr>
                <w:rFonts w:ascii="Times New Roman" w:hAnsi="Times New Roman" w:cs="Times New Roman"/>
                <w:b/>
                <w:bCs/>
                <w:noProof/>
              </w:rPr>
              <w:t>23</w:t>
            </w:r>
            <w:r w:rsidRPr="00C37062">
              <w:rPr>
                <w:rFonts w:ascii="Times New Roman" w:hAnsi="Times New Roman" w:cs="Times New Roman"/>
                <w:b/>
                <w:bCs/>
              </w:rPr>
              <w:fldChar w:fldCharType="end"/>
            </w:r>
          </w:p>
        </w:sdtContent>
      </w:sdt>
    </w:sdtContent>
  </w:sdt>
  <w:p w14:paraId="4601A7F2" w14:textId="77777777" w:rsidR="005A34AA" w:rsidRDefault="005A34A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4737E9C3" w:rsidR="005A34AA" w:rsidRDefault="005A34AA">
        <w:pPr>
          <w:pStyle w:val="Subsol"/>
          <w:jc w:val="right"/>
        </w:pPr>
        <w:r>
          <w:fldChar w:fldCharType="begin"/>
        </w:r>
        <w:r>
          <w:instrText xml:space="preserve"> PAGE   \* MERGEFORMAT </w:instrText>
        </w:r>
        <w:r>
          <w:fldChar w:fldCharType="separate"/>
        </w:r>
        <w:r w:rsidR="006C3D09">
          <w:rPr>
            <w:noProof/>
          </w:rPr>
          <w:t>1</w:t>
        </w:r>
        <w:r>
          <w:rPr>
            <w:noProof/>
          </w:rPr>
          <w:fldChar w:fldCharType="end"/>
        </w:r>
      </w:p>
    </w:sdtContent>
  </w:sdt>
  <w:p w14:paraId="7543B537" w14:textId="77777777" w:rsidR="005A34AA" w:rsidRDefault="005A34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7BBE" w14:textId="77777777" w:rsidR="00112F92" w:rsidRDefault="00112F92" w:rsidP="001504ED">
      <w:pPr>
        <w:spacing w:after="0" w:line="240" w:lineRule="auto"/>
      </w:pPr>
      <w:r>
        <w:separator/>
      </w:r>
    </w:p>
  </w:footnote>
  <w:footnote w:type="continuationSeparator" w:id="0">
    <w:p w14:paraId="471D0355" w14:textId="77777777" w:rsidR="00112F92" w:rsidRDefault="00112F92"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FD0D" w14:textId="28B5FBE1" w:rsidR="005A34AA" w:rsidRDefault="005A34AA" w:rsidP="001A4E10">
    <w:pPr>
      <w:pStyle w:val="Antet"/>
      <w:tabs>
        <w:tab w:val="clear" w:pos="4536"/>
        <w:tab w:val="clear" w:pos="9072"/>
        <w:tab w:val="left" w:pos="1410"/>
      </w:tabs>
    </w:pPr>
    <w:r>
      <w:tab/>
    </w:r>
  </w:p>
  <w:p w14:paraId="6F66C465" w14:textId="77777777" w:rsidR="005A34AA" w:rsidRDefault="005A34AA" w:rsidP="001A4E10">
    <w:pPr>
      <w:pStyle w:val="Antet"/>
      <w:tabs>
        <w:tab w:val="clear" w:pos="4536"/>
        <w:tab w:val="clear" w:pos="9072"/>
        <w:tab w:val="left" w:pos="1410"/>
      </w:tabs>
    </w:pPr>
  </w:p>
  <w:p w14:paraId="55B1D324" w14:textId="77777777" w:rsidR="005A34AA" w:rsidRDefault="005A34A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542640D"/>
    <w:multiLevelType w:val="multilevel"/>
    <w:tmpl w:val="0F74379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40626A"/>
    <w:multiLevelType w:val="hybridMultilevel"/>
    <w:tmpl w:val="9B5CA20A"/>
    <w:lvl w:ilvl="0" w:tplc="05D40ABE">
      <w:start w:val="1"/>
      <w:numFmt w:val="decimal"/>
      <w:lvlText w:val="5.%1."/>
      <w:lvlJc w:val="left"/>
      <w:pPr>
        <w:ind w:left="721" w:hanging="360"/>
      </w:pPr>
      <w:rPr>
        <w:rFonts w:hint="default"/>
        <w:b/>
        <w:i w:val="0"/>
        <w:iCs/>
        <w:color w:val="auto"/>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9385A5D"/>
    <w:multiLevelType w:val="multilevel"/>
    <w:tmpl w:val="30B2725A"/>
    <w:lvl w:ilvl="0">
      <w:start w:val="23"/>
      <w:numFmt w:val="decimal"/>
      <w:lvlText w:val="%1"/>
      <w:lvlJc w:val="left"/>
      <w:pPr>
        <w:ind w:left="420" w:hanging="420"/>
      </w:pPr>
      <w:rPr>
        <w:rFonts w:hint="default"/>
      </w:rPr>
    </w:lvl>
    <w:lvl w:ilvl="1">
      <w:start w:val="4"/>
      <w:numFmt w:val="decimal"/>
      <w:lvlText w:val="%1.%2"/>
      <w:lvlJc w:val="left"/>
      <w:pPr>
        <w:ind w:left="51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5B1DA1"/>
    <w:multiLevelType w:val="multilevel"/>
    <w:tmpl w:val="08090025"/>
    <w:lvl w:ilvl="0">
      <w:start w:val="1"/>
      <w:numFmt w:val="decimal"/>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0" w15:restartNumberingAfterBreak="0">
    <w:nsid w:val="0B6679ED"/>
    <w:multiLevelType w:val="multilevel"/>
    <w:tmpl w:val="B24C924E"/>
    <w:lvl w:ilvl="0">
      <w:start w:val="19"/>
      <w:numFmt w:val="decimal"/>
      <w:lvlText w:val="%1."/>
      <w:lvlJc w:val="left"/>
      <w:pPr>
        <w:ind w:left="720" w:hanging="360"/>
      </w:pPr>
      <w:rPr>
        <w:rFonts w:hint="default"/>
      </w:rPr>
    </w:lvl>
    <w:lvl w:ilvl="1">
      <w:start w:val="1"/>
      <w:numFmt w:val="decimal"/>
      <w:isLgl/>
      <w:lvlText w:val="%1.%2."/>
      <w:lvlJc w:val="left"/>
      <w:pPr>
        <w:ind w:left="840" w:hanging="48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0F1B39F3"/>
    <w:multiLevelType w:val="multilevel"/>
    <w:tmpl w:val="BF5CA618"/>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10431983"/>
    <w:multiLevelType w:val="hybridMultilevel"/>
    <w:tmpl w:val="DE9E0E7C"/>
    <w:lvl w:ilvl="0" w:tplc="1D6E73CA">
      <w:start w:val="1"/>
      <w:numFmt w:val="decimal"/>
      <w:lvlText w:val="4.%1."/>
      <w:lvlJc w:val="left"/>
      <w:pPr>
        <w:ind w:left="721" w:hanging="360"/>
      </w:pPr>
      <w:rPr>
        <w:rFonts w:ascii="Times New Roman" w:hAnsi="Times New Roman" w:cs="Times New Roman"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18A0C94"/>
    <w:multiLevelType w:val="multilevel"/>
    <w:tmpl w:val="57804FBE"/>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1DA7DF2"/>
    <w:multiLevelType w:val="multilevel"/>
    <w:tmpl w:val="A6DE03A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E113CF"/>
    <w:multiLevelType w:val="multilevel"/>
    <w:tmpl w:val="46E8849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8"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167F3959"/>
    <w:multiLevelType w:val="multilevel"/>
    <w:tmpl w:val="A9FA6C06"/>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C7731CD"/>
    <w:multiLevelType w:val="multilevel"/>
    <w:tmpl w:val="6D2CCF90"/>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E8E5E08"/>
    <w:multiLevelType w:val="multilevel"/>
    <w:tmpl w:val="BBDC641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5"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242B3B64"/>
    <w:multiLevelType w:val="multilevel"/>
    <w:tmpl w:val="3318815A"/>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8197687"/>
    <w:multiLevelType w:val="multilevel"/>
    <w:tmpl w:val="C37E594E"/>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28655A4D"/>
    <w:multiLevelType w:val="multilevel"/>
    <w:tmpl w:val="49C814A6"/>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A468B9"/>
    <w:multiLevelType w:val="multilevel"/>
    <w:tmpl w:val="8BD26CAC"/>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2CB96932"/>
    <w:multiLevelType w:val="multilevel"/>
    <w:tmpl w:val="22081468"/>
    <w:lvl w:ilvl="0">
      <w:start w:val="2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094F8C"/>
    <w:multiLevelType w:val="hybridMultilevel"/>
    <w:tmpl w:val="1C30C61E"/>
    <w:lvl w:ilvl="0" w:tplc="04180017">
      <w:start w:val="1"/>
      <w:numFmt w:val="lowerLetter"/>
      <w:lvlText w:val="%1)"/>
      <w:lvlJc w:val="left"/>
      <w:pPr>
        <w:ind w:left="721" w:hanging="360"/>
      </w:pPr>
    </w:lvl>
    <w:lvl w:ilvl="1" w:tplc="04180017">
      <w:start w:val="1"/>
      <w:numFmt w:val="lowerLetter"/>
      <w:lvlText w:val="%2)"/>
      <w:lvlJc w:val="left"/>
      <w:pPr>
        <w:ind w:left="360" w:hanging="360"/>
      </w:pPr>
    </w:lvl>
    <w:lvl w:ilvl="2" w:tplc="10247016">
      <w:start w:val="28"/>
      <w:numFmt w:val="decimal"/>
      <w:lvlText w:val="%3."/>
      <w:lvlJc w:val="left"/>
      <w:pPr>
        <w:ind w:left="360" w:hanging="360"/>
      </w:pPr>
      <w:rPr>
        <w:rFonts w:hint="default"/>
      </w:r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7D477EB"/>
    <w:multiLevelType w:val="multilevel"/>
    <w:tmpl w:val="A514645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FC02A4"/>
    <w:multiLevelType w:val="hybridMultilevel"/>
    <w:tmpl w:val="A6BC1BCC"/>
    <w:lvl w:ilvl="0" w:tplc="D3FE636C">
      <w:start w:val="1"/>
      <w:numFmt w:val="decimal"/>
      <w:lvlText w:val="10.%1."/>
      <w:lvlJc w:val="left"/>
      <w:pPr>
        <w:ind w:left="810" w:hanging="360"/>
      </w:pPr>
      <w:rPr>
        <w:rFonts w:hint="default"/>
        <w:b/>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9"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432D5A89"/>
    <w:multiLevelType w:val="multilevel"/>
    <w:tmpl w:val="3ACE4914"/>
    <w:lvl w:ilvl="0">
      <w:start w:val="28"/>
      <w:numFmt w:val="decimal"/>
      <w:lvlText w:val="%1"/>
      <w:lvlJc w:val="left"/>
      <w:pPr>
        <w:ind w:left="420" w:hanging="420"/>
      </w:pPr>
      <w:rPr>
        <w:rFonts w:hint="default"/>
      </w:rPr>
    </w:lvl>
    <w:lvl w:ilvl="1">
      <w:start w:val="1"/>
      <w:numFmt w:val="decimal"/>
      <w:lvlText w:val="%1.%2"/>
      <w:lvlJc w:val="left"/>
      <w:pPr>
        <w:ind w:left="781" w:hanging="42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46" w15:restartNumberingAfterBreak="0">
    <w:nsid w:val="440E05F8"/>
    <w:multiLevelType w:val="multilevel"/>
    <w:tmpl w:val="35A0AF96"/>
    <w:lvl w:ilvl="0">
      <w:start w:val="20"/>
      <w:numFmt w:val="decimal"/>
      <w:lvlText w:val="%1."/>
      <w:lvlJc w:val="left"/>
      <w:pPr>
        <w:ind w:left="480" w:hanging="480"/>
      </w:pPr>
      <w:rPr>
        <w:rFonts w:hint="default"/>
      </w:rPr>
    </w:lvl>
    <w:lvl w:ilvl="1">
      <w:start w:val="9"/>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44D43117"/>
    <w:multiLevelType w:val="multilevel"/>
    <w:tmpl w:val="1D267A26"/>
    <w:lvl w:ilvl="0">
      <w:start w:val="28"/>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CD5FB3"/>
    <w:multiLevelType w:val="multilevel"/>
    <w:tmpl w:val="98240868"/>
    <w:lvl w:ilvl="0">
      <w:start w:val="27"/>
      <w:numFmt w:val="decimal"/>
      <w:lvlText w:val="%1"/>
      <w:lvlJc w:val="left"/>
      <w:pPr>
        <w:ind w:left="420" w:hanging="420"/>
      </w:pPr>
      <w:rPr>
        <w:rFonts w:hint="default"/>
      </w:rPr>
    </w:lvl>
    <w:lvl w:ilvl="1">
      <w:start w:val="2"/>
      <w:numFmt w:val="decimal"/>
      <w:lvlText w:val="%1.%2"/>
      <w:lvlJc w:val="left"/>
      <w:pPr>
        <w:ind w:left="781" w:hanging="42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5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4"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5"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533E264A"/>
    <w:multiLevelType w:val="multilevel"/>
    <w:tmpl w:val="270A1A9C"/>
    <w:lvl w:ilvl="0">
      <w:start w:val="1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5DCB018A"/>
    <w:multiLevelType w:val="multilevel"/>
    <w:tmpl w:val="36886E44"/>
    <w:lvl w:ilvl="0">
      <w:start w:val="30"/>
      <w:numFmt w:val="decimal"/>
      <w:lvlText w:val="%1"/>
      <w:lvlJc w:val="left"/>
      <w:pPr>
        <w:ind w:left="420" w:hanging="420"/>
      </w:pPr>
      <w:rPr>
        <w:rFonts w:hint="default"/>
      </w:rPr>
    </w:lvl>
    <w:lvl w:ilvl="1">
      <w:start w:val="1"/>
      <w:numFmt w:val="decimal"/>
      <w:lvlText w:val="%1.%2"/>
      <w:lvlJc w:val="left"/>
      <w:pPr>
        <w:ind w:left="781" w:hanging="42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64" w15:restartNumberingAfterBreak="0">
    <w:nsid w:val="5EAF3BFF"/>
    <w:multiLevelType w:val="multilevel"/>
    <w:tmpl w:val="06A2E36A"/>
    <w:lvl w:ilvl="0">
      <w:start w:val="19"/>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F9B1034"/>
    <w:multiLevelType w:val="multilevel"/>
    <w:tmpl w:val="E5D4AD3E"/>
    <w:lvl w:ilvl="0">
      <w:start w:val="19"/>
      <w:numFmt w:val="decimal"/>
      <w:lvlText w:val="%1"/>
      <w:lvlJc w:val="left"/>
      <w:pPr>
        <w:ind w:left="420" w:hanging="420"/>
      </w:pPr>
      <w:rPr>
        <w:rFonts w:hint="default"/>
      </w:rPr>
    </w:lvl>
    <w:lvl w:ilvl="1">
      <w:start w:val="9"/>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62883BDF"/>
    <w:multiLevelType w:val="multilevel"/>
    <w:tmpl w:val="E2EE5A5A"/>
    <w:lvl w:ilvl="0">
      <w:start w:val="21"/>
      <w:numFmt w:val="decimal"/>
      <w:lvlText w:val="%1."/>
      <w:lvlJc w:val="left"/>
      <w:pPr>
        <w:ind w:left="-180" w:hanging="360"/>
      </w:pPr>
      <w:rPr>
        <w:rFonts w:hint="default"/>
      </w:rPr>
    </w:lvl>
    <w:lvl w:ilvl="1">
      <w:start w:val="3"/>
      <w:numFmt w:val="decimal"/>
      <w:isLgl/>
      <w:lvlText w:val="%1.%2."/>
      <w:lvlJc w:val="left"/>
      <w:pPr>
        <w:ind w:left="930" w:hanging="48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580" w:hanging="1800"/>
      </w:pPr>
      <w:rPr>
        <w:rFonts w:hint="default"/>
      </w:rPr>
    </w:lvl>
  </w:abstractNum>
  <w:abstractNum w:abstractNumId="68" w15:restartNumberingAfterBreak="0">
    <w:nsid w:val="638E1BCE"/>
    <w:multiLevelType w:val="hybridMultilevel"/>
    <w:tmpl w:val="D3424020"/>
    <w:lvl w:ilvl="0" w:tplc="65E474C6">
      <w:start w:val="1"/>
      <w:numFmt w:val="decimal"/>
      <w:lvlText w:val="23.%1."/>
      <w:lvlJc w:val="left"/>
      <w:pPr>
        <w:ind w:left="360" w:hanging="360"/>
      </w:pPr>
      <w:rPr>
        <w:rFonts w:hint="default"/>
        <w:b/>
        <w:color w:val="auto"/>
      </w:rPr>
    </w:lvl>
    <w:lvl w:ilvl="1" w:tplc="2B52727A">
      <w:start w:val="1"/>
      <w:numFmt w:val="lowerLetter"/>
      <w:lvlText w:val="%2)"/>
      <w:lvlJc w:val="left"/>
      <w:pPr>
        <w:ind w:left="84" w:hanging="705"/>
      </w:pPr>
      <w:rPr>
        <w:rFonts w:hint="default"/>
      </w:rPr>
    </w:lvl>
    <w:lvl w:ilvl="2" w:tplc="0418001B">
      <w:start w:val="1"/>
      <w:numFmt w:val="lowerRoman"/>
      <w:lvlText w:val="%3."/>
      <w:lvlJc w:val="right"/>
      <w:pPr>
        <w:ind w:left="459" w:hanging="180"/>
      </w:pPr>
    </w:lvl>
    <w:lvl w:ilvl="3" w:tplc="0418000F" w:tentative="1">
      <w:start w:val="1"/>
      <w:numFmt w:val="decimal"/>
      <w:lvlText w:val="%4."/>
      <w:lvlJc w:val="left"/>
      <w:pPr>
        <w:ind w:left="1179" w:hanging="360"/>
      </w:pPr>
    </w:lvl>
    <w:lvl w:ilvl="4" w:tplc="04180019" w:tentative="1">
      <w:start w:val="1"/>
      <w:numFmt w:val="lowerLetter"/>
      <w:lvlText w:val="%5."/>
      <w:lvlJc w:val="left"/>
      <w:pPr>
        <w:ind w:left="1899" w:hanging="360"/>
      </w:pPr>
    </w:lvl>
    <w:lvl w:ilvl="5" w:tplc="0418001B" w:tentative="1">
      <w:start w:val="1"/>
      <w:numFmt w:val="lowerRoman"/>
      <w:lvlText w:val="%6."/>
      <w:lvlJc w:val="right"/>
      <w:pPr>
        <w:ind w:left="2619" w:hanging="180"/>
      </w:pPr>
    </w:lvl>
    <w:lvl w:ilvl="6" w:tplc="0418000F" w:tentative="1">
      <w:start w:val="1"/>
      <w:numFmt w:val="decimal"/>
      <w:lvlText w:val="%7."/>
      <w:lvlJc w:val="left"/>
      <w:pPr>
        <w:ind w:left="3339" w:hanging="360"/>
      </w:pPr>
    </w:lvl>
    <w:lvl w:ilvl="7" w:tplc="04180019" w:tentative="1">
      <w:start w:val="1"/>
      <w:numFmt w:val="lowerLetter"/>
      <w:lvlText w:val="%8."/>
      <w:lvlJc w:val="left"/>
      <w:pPr>
        <w:ind w:left="4059" w:hanging="360"/>
      </w:pPr>
    </w:lvl>
    <w:lvl w:ilvl="8" w:tplc="0418001B" w:tentative="1">
      <w:start w:val="1"/>
      <w:numFmt w:val="lowerRoman"/>
      <w:lvlText w:val="%9."/>
      <w:lvlJc w:val="right"/>
      <w:pPr>
        <w:ind w:left="4779" w:hanging="180"/>
      </w:pPr>
    </w:lvl>
  </w:abstractNum>
  <w:abstractNum w:abstractNumId="69" w15:restartNumberingAfterBreak="0">
    <w:nsid w:val="649E42CA"/>
    <w:multiLevelType w:val="multilevel"/>
    <w:tmpl w:val="6660EE2E"/>
    <w:lvl w:ilvl="0">
      <w:start w:val="31"/>
      <w:numFmt w:val="decimal"/>
      <w:lvlText w:val="%1."/>
      <w:lvlJc w:val="left"/>
      <w:pPr>
        <w:ind w:left="720" w:hanging="360"/>
      </w:pPr>
      <w:rPr>
        <w:rFonts w:hint="default"/>
      </w:rPr>
    </w:lvl>
    <w:lvl w:ilvl="1">
      <w:start w:val="1"/>
      <w:numFmt w:val="decimal"/>
      <w:isLgl/>
      <w:lvlText w:val="%1.%2"/>
      <w:lvlJc w:val="left"/>
      <w:pPr>
        <w:ind w:left="781" w:hanging="420"/>
      </w:pPr>
      <w:rPr>
        <w:rFonts w:hint="default"/>
        <w:b/>
        <w:bCs/>
      </w:rPr>
    </w:lvl>
    <w:lvl w:ilvl="2">
      <w:start w:val="1"/>
      <w:numFmt w:val="decimal"/>
      <w:isLgl/>
      <w:lvlText w:val="%1.%2.%3"/>
      <w:lvlJc w:val="left"/>
      <w:pPr>
        <w:ind w:left="1082"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4" w:hanging="1080"/>
      </w:pPr>
      <w:rPr>
        <w:rFonts w:hint="default"/>
      </w:rPr>
    </w:lvl>
    <w:lvl w:ilvl="5">
      <w:start w:val="1"/>
      <w:numFmt w:val="decimal"/>
      <w:isLgl/>
      <w:lvlText w:val="%1.%2.%3.%4.%5.%6"/>
      <w:lvlJc w:val="left"/>
      <w:pPr>
        <w:ind w:left="1445"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7" w:hanging="1440"/>
      </w:pPr>
      <w:rPr>
        <w:rFonts w:hint="default"/>
      </w:rPr>
    </w:lvl>
    <w:lvl w:ilvl="8">
      <w:start w:val="1"/>
      <w:numFmt w:val="decimal"/>
      <w:isLgl/>
      <w:lvlText w:val="%1.%2.%3.%4.%5.%6.%7.%8.%9"/>
      <w:lvlJc w:val="left"/>
      <w:pPr>
        <w:ind w:left="2168" w:hanging="1800"/>
      </w:pPr>
      <w:rPr>
        <w:rFonts w:hint="default"/>
      </w:rPr>
    </w:lvl>
  </w:abstractNum>
  <w:abstractNum w:abstractNumId="70"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6D867C55"/>
    <w:multiLevelType w:val="hybridMultilevel"/>
    <w:tmpl w:val="DBA047FA"/>
    <w:lvl w:ilvl="0" w:tplc="5CE40952">
      <w:start w:val="1"/>
      <w:numFmt w:val="decimal"/>
      <w:lvlText w:val="9.%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4" w15:restartNumberingAfterBreak="0">
    <w:nsid w:val="6F0A1740"/>
    <w:multiLevelType w:val="multilevel"/>
    <w:tmpl w:val="CA7A3F1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1081750"/>
    <w:multiLevelType w:val="multilevel"/>
    <w:tmpl w:val="B4B40DFA"/>
    <w:lvl w:ilvl="0">
      <w:start w:val="24"/>
      <w:numFmt w:val="decimal"/>
      <w:lvlText w:val="%1"/>
      <w:lvlJc w:val="left"/>
      <w:pPr>
        <w:ind w:left="420" w:hanging="420"/>
      </w:pPr>
      <w:rPr>
        <w:rFonts w:hint="default"/>
      </w:rPr>
    </w:lvl>
    <w:lvl w:ilvl="1">
      <w:start w:val="1"/>
      <w:numFmt w:val="decimal"/>
      <w:lvlText w:val="%1.%2"/>
      <w:lvlJc w:val="left"/>
      <w:pPr>
        <w:ind w:left="781" w:hanging="42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76" w15:restartNumberingAfterBreak="0">
    <w:nsid w:val="72697729"/>
    <w:multiLevelType w:val="multilevel"/>
    <w:tmpl w:val="F2A2B9DA"/>
    <w:lvl w:ilvl="0">
      <w:start w:val="27"/>
      <w:numFmt w:val="decimal"/>
      <w:lvlText w:val="%1."/>
      <w:lvlJc w:val="left"/>
      <w:pPr>
        <w:ind w:left="720" w:hanging="360"/>
      </w:pPr>
      <w:rPr>
        <w:rFonts w:hint="default"/>
      </w:rPr>
    </w:lvl>
    <w:lvl w:ilvl="1">
      <w:start w:val="1"/>
      <w:numFmt w:val="decimal"/>
      <w:isLgl/>
      <w:lvlText w:val="%1.%2"/>
      <w:lvlJc w:val="left"/>
      <w:pPr>
        <w:ind w:left="781" w:hanging="4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4" w:hanging="1080"/>
      </w:pPr>
      <w:rPr>
        <w:rFonts w:hint="default"/>
      </w:rPr>
    </w:lvl>
    <w:lvl w:ilvl="5">
      <w:start w:val="1"/>
      <w:numFmt w:val="decimal"/>
      <w:isLgl/>
      <w:lvlText w:val="%1.%2.%3.%4.%5.%6"/>
      <w:lvlJc w:val="left"/>
      <w:pPr>
        <w:ind w:left="1445"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7" w:hanging="1440"/>
      </w:pPr>
      <w:rPr>
        <w:rFonts w:hint="default"/>
      </w:rPr>
    </w:lvl>
    <w:lvl w:ilvl="8">
      <w:start w:val="1"/>
      <w:numFmt w:val="decimal"/>
      <w:isLgl/>
      <w:lvlText w:val="%1.%2.%3.%4.%5.%6.%7.%8.%9"/>
      <w:lvlJc w:val="left"/>
      <w:pPr>
        <w:ind w:left="2168" w:hanging="1800"/>
      </w:pPr>
      <w:rPr>
        <w:rFonts w:hint="default"/>
      </w:rPr>
    </w:lvl>
  </w:abstractNum>
  <w:abstractNum w:abstractNumId="77" w15:restartNumberingAfterBreak="0">
    <w:nsid w:val="73B37471"/>
    <w:multiLevelType w:val="multilevel"/>
    <w:tmpl w:val="B5DADB3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78" w15:restartNumberingAfterBreak="0">
    <w:nsid w:val="759F236C"/>
    <w:multiLevelType w:val="hybridMultilevel"/>
    <w:tmpl w:val="0BAC30E4"/>
    <w:lvl w:ilvl="0" w:tplc="20469F3C">
      <w:start w:val="1"/>
      <w:numFmt w:val="lowerRoman"/>
      <w:lvlText w:val="(%1)"/>
      <w:lvlJc w:val="left"/>
      <w:pPr>
        <w:ind w:left="360" w:hanging="360"/>
      </w:pPr>
      <w:rPr>
        <w:rFonts w:hint="default"/>
        <w:b w:val="0"/>
        <w:bCs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9" w15:restartNumberingAfterBreak="0">
    <w:nsid w:val="76C36061"/>
    <w:multiLevelType w:val="multilevel"/>
    <w:tmpl w:val="C73E08B8"/>
    <w:lvl w:ilvl="0">
      <w:start w:val="1"/>
      <w:numFmt w:val="lowerLetter"/>
      <w:lvlText w:val="%1)"/>
      <w:lvlJc w:val="left"/>
      <w:pPr>
        <w:ind w:left="630" w:hanging="360"/>
      </w:pPr>
      <w:rPr>
        <w:rFonts w:ascii="Times New Roman" w:eastAsia="Times New Roman" w:hAnsi="Times New Roman" w:cs="Times New Roman"/>
        <w:i w:val="0"/>
      </w:rPr>
    </w:lvl>
    <w:lvl w:ilvl="1">
      <w:start w:val="1"/>
      <w:numFmt w:val="lowerLetter"/>
      <w:lvlText w:val="%2."/>
      <w:lvlJc w:val="left"/>
      <w:pPr>
        <w:ind w:left="630" w:hanging="360"/>
      </w:pPr>
      <w:rPr>
        <w:i w:val="0"/>
        <w:color w:val="auto"/>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0" w15:restartNumberingAfterBreak="0">
    <w:nsid w:val="78FB7B05"/>
    <w:multiLevelType w:val="multilevel"/>
    <w:tmpl w:val="7E0C25B8"/>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2" w15:restartNumberingAfterBreak="0">
    <w:nsid w:val="79A46CB9"/>
    <w:multiLevelType w:val="hybridMultilevel"/>
    <w:tmpl w:val="8C1473AE"/>
    <w:lvl w:ilvl="0" w:tplc="B68EF6BE">
      <w:start w:val="32"/>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3" w15:restartNumberingAfterBreak="0">
    <w:nsid w:val="7B90271F"/>
    <w:multiLevelType w:val="multilevel"/>
    <w:tmpl w:val="297CC1B2"/>
    <w:lvl w:ilvl="0">
      <w:start w:val="18"/>
      <w:numFmt w:val="decimal"/>
      <w:lvlText w:val="%1."/>
      <w:lvlJc w:val="left"/>
      <w:pPr>
        <w:ind w:left="480" w:hanging="480"/>
      </w:pPr>
      <w:rPr>
        <w:rFonts w:eastAsia="Times New Roman" w:hint="default"/>
      </w:rPr>
    </w:lvl>
    <w:lvl w:ilvl="1">
      <w:start w:val="2"/>
      <w:numFmt w:val="decimal"/>
      <w:lvlText w:val="%1.%2."/>
      <w:lvlJc w:val="left"/>
      <w:pPr>
        <w:ind w:left="7427" w:hanging="480"/>
      </w:pPr>
      <w:rPr>
        <w:rFonts w:ascii="Times New Roman" w:eastAsia="Times New Roman" w:hAnsi="Times New Roman" w:cs="Times New Roman" w:hint="default"/>
        <w:b/>
        <w:bCs/>
        <w:i w:val="0"/>
        <w:iCs w:val="0"/>
        <w:color w:val="auto"/>
      </w:rPr>
    </w:lvl>
    <w:lvl w:ilvl="2">
      <w:start w:val="1"/>
      <w:numFmt w:val="decimal"/>
      <w:lvlText w:val="%1.%2.%3."/>
      <w:lvlJc w:val="left"/>
      <w:pPr>
        <w:ind w:left="14614" w:hanging="720"/>
      </w:pPr>
      <w:rPr>
        <w:rFonts w:eastAsia="Times New Roman" w:hint="default"/>
      </w:rPr>
    </w:lvl>
    <w:lvl w:ilvl="3">
      <w:start w:val="1"/>
      <w:numFmt w:val="decimal"/>
      <w:lvlText w:val="%1.%2.%3.%4."/>
      <w:lvlJc w:val="left"/>
      <w:pPr>
        <w:ind w:left="21561" w:hanging="720"/>
      </w:pPr>
      <w:rPr>
        <w:rFonts w:eastAsia="Times New Roman" w:hint="default"/>
      </w:rPr>
    </w:lvl>
    <w:lvl w:ilvl="4">
      <w:start w:val="1"/>
      <w:numFmt w:val="decimal"/>
      <w:lvlText w:val="%1.%2.%3.%4.%5."/>
      <w:lvlJc w:val="left"/>
      <w:pPr>
        <w:ind w:left="28868" w:hanging="1080"/>
      </w:pPr>
      <w:rPr>
        <w:rFonts w:eastAsia="Times New Roman" w:hint="default"/>
      </w:rPr>
    </w:lvl>
    <w:lvl w:ilvl="5">
      <w:start w:val="1"/>
      <w:numFmt w:val="decimal"/>
      <w:lvlText w:val="%1.%2.%3.%4.%5.%6."/>
      <w:lvlJc w:val="left"/>
      <w:pPr>
        <w:ind w:left="-29721" w:hanging="1080"/>
      </w:pPr>
      <w:rPr>
        <w:rFonts w:eastAsia="Times New Roman" w:hint="default"/>
      </w:rPr>
    </w:lvl>
    <w:lvl w:ilvl="6">
      <w:start w:val="1"/>
      <w:numFmt w:val="decimal"/>
      <w:lvlText w:val="%1.%2.%3.%4.%5.%6.%7."/>
      <w:lvlJc w:val="left"/>
      <w:pPr>
        <w:ind w:left="-22414" w:hanging="1440"/>
      </w:pPr>
      <w:rPr>
        <w:rFonts w:eastAsia="Times New Roman" w:hint="default"/>
      </w:rPr>
    </w:lvl>
    <w:lvl w:ilvl="7">
      <w:start w:val="1"/>
      <w:numFmt w:val="decimal"/>
      <w:lvlText w:val="%1.%2.%3.%4.%5.%6.%7.%8."/>
      <w:lvlJc w:val="left"/>
      <w:pPr>
        <w:ind w:left="-15467" w:hanging="1440"/>
      </w:pPr>
      <w:rPr>
        <w:rFonts w:eastAsia="Times New Roman" w:hint="default"/>
      </w:rPr>
    </w:lvl>
    <w:lvl w:ilvl="8">
      <w:start w:val="1"/>
      <w:numFmt w:val="decimal"/>
      <w:lvlText w:val="%1.%2.%3.%4.%5.%6.%7.%8.%9."/>
      <w:lvlJc w:val="left"/>
      <w:pPr>
        <w:ind w:left="-8160" w:hanging="1800"/>
      </w:pPr>
      <w:rPr>
        <w:rFonts w:eastAsia="Times New Roman" w:hint="default"/>
      </w:rPr>
    </w:lvl>
  </w:abstractNum>
  <w:abstractNum w:abstractNumId="84"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5" w15:restartNumberingAfterBreak="0">
    <w:nsid w:val="7C6801DE"/>
    <w:multiLevelType w:val="multilevel"/>
    <w:tmpl w:val="5F4C5154"/>
    <w:lvl w:ilvl="0">
      <w:start w:val="20"/>
      <w:numFmt w:val="decimal"/>
      <w:lvlText w:val="%1"/>
      <w:lvlJc w:val="left"/>
      <w:pPr>
        <w:ind w:left="420" w:hanging="420"/>
      </w:pPr>
      <w:rPr>
        <w:rFonts w:hint="default"/>
      </w:rPr>
    </w:lvl>
    <w:lvl w:ilvl="1">
      <w:start w:val="8"/>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1C3BB0"/>
    <w:multiLevelType w:val="multilevel"/>
    <w:tmpl w:val="99280EAA"/>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2020195">
    <w:abstractNumId w:val="9"/>
  </w:num>
  <w:num w:numId="2" w16cid:durableId="454057604">
    <w:abstractNumId w:val="27"/>
  </w:num>
  <w:num w:numId="3" w16cid:durableId="1535847651">
    <w:abstractNumId w:val="24"/>
  </w:num>
  <w:num w:numId="4" w16cid:durableId="1342970493">
    <w:abstractNumId w:val="21"/>
  </w:num>
  <w:num w:numId="5" w16cid:durableId="618606402">
    <w:abstractNumId w:val="50"/>
  </w:num>
  <w:num w:numId="6" w16cid:durableId="1560749517">
    <w:abstractNumId w:val="59"/>
  </w:num>
  <w:num w:numId="7" w16cid:durableId="539126975">
    <w:abstractNumId w:val="54"/>
  </w:num>
  <w:num w:numId="8" w16cid:durableId="1502501745">
    <w:abstractNumId w:val="66"/>
  </w:num>
  <w:num w:numId="9" w16cid:durableId="1023047870">
    <w:abstractNumId w:val="7"/>
  </w:num>
  <w:num w:numId="10" w16cid:durableId="2028167662">
    <w:abstractNumId w:val="47"/>
  </w:num>
  <w:num w:numId="11" w16cid:durableId="1743019753">
    <w:abstractNumId w:val="14"/>
  </w:num>
  <w:num w:numId="12" w16cid:durableId="1790465618">
    <w:abstractNumId w:val="6"/>
  </w:num>
  <w:num w:numId="13" w16cid:durableId="126238322">
    <w:abstractNumId w:val="60"/>
  </w:num>
  <w:num w:numId="14" w16cid:durableId="1518928294">
    <w:abstractNumId w:val="78"/>
  </w:num>
  <w:num w:numId="15" w16cid:durableId="827013158">
    <w:abstractNumId w:val="39"/>
  </w:num>
  <w:num w:numId="16" w16cid:durableId="1796291770">
    <w:abstractNumId w:val="57"/>
  </w:num>
  <w:num w:numId="17" w16cid:durableId="886600971">
    <w:abstractNumId w:val="71"/>
  </w:num>
  <w:num w:numId="18" w16cid:durableId="1002390935">
    <w:abstractNumId w:val="73"/>
  </w:num>
  <w:num w:numId="19" w16cid:durableId="1065491754">
    <w:abstractNumId w:val="38"/>
  </w:num>
  <w:num w:numId="20" w16cid:durableId="538707797">
    <w:abstractNumId w:val="43"/>
  </w:num>
  <w:num w:numId="21" w16cid:durableId="1348602147">
    <w:abstractNumId w:val="40"/>
  </w:num>
  <w:num w:numId="22" w16cid:durableId="1211067732">
    <w:abstractNumId w:val="13"/>
  </w:num>
  <w:num w:numId="23" w16cid:durableId="2121486437">
    <w:abstractNumId w:val="68"/>
  </w:num>
  <w:num w:numId="24" w16cid:durableId="1939868569">
    <w:abstractNumId w:val="5"/>
  </w:num>
  <w:num w:numId="25" w16cid:durableId="929119820">
    <w:abstractNumId w:val="72"/>
  </w:num>
  <w:num w:numId="26" w16cid:durableId="390933667">
    <w:abstractNumId w:val="33"/>
  </w:num>
  <w:num w:numId="27" w16cid:durableId="1439637080">
    <w:abstractNumId w:val="35"/>
  </w:num>
  <w:num w:numId="28" w16cid:durableId="1051534083">
    <w:abstractNumId w:val="55"/>
  </w:num>
  <w:num w:numId="29" w16cid:durableId="176776686">
    <w:abstractNumId w:val="36"/>
  </w:num>
  <w:num w:numId="30" w16cid:durableId="1371762262">
    <w:abstractNumId w:val="42"/>
  </w:num>
  <w:num w:numId="31" w16cid:durableId="2125223871">
    <w:abstractNumId w:val="31"/>
  </w:num>
  <w:num w:numId="32" w16cid:durableId="319191055">
    <w:abstractNumId w:val="81"/>
  </w:num>
  <w:num w:numId="33" w16cid:durableId="1635524988">
    <w:abstractNumId w:val="62"/>
  </w:num>
  <w:num w:numId="34" w16cid:durableId="921766895">
    <w:abstractNumId w:val="44"/>
  </w:num>
  <w:num w:numId="35" w16cid:durableId="1366178996">
    <w:abstractNumId w:val="20"/>
  </w:num>
  <w:num w:numId="36" w16cid:durableId="987366816">
    <w:abstractNumId w:val="84"/>
  </w:num>
  <w:num w:numId="37" w16cid:durableId="646395832">
    <w:abstractNumId w:val="34"/>
  </w:num>
  <w:num w:numId="38" w16cid:durableId="1483278196">
    <w:abstractNumId w:val="2"/>
  </w:num>
  <w:num w:numId="39" w16cid:durableId="982662217">
    <w:abstractNumId w:val="70"/>
  </w:num>
  <w:num w:numId="40" w16cid:durableId="1381632596">
    <w:abstractNumId w:val="11"/>
  </w:num>
  <w:num w:numId="41" w16cid:durableId="1691836984">
    <w:abstractNumId w:val="61"/>
  </w:num>
  <w:num w:numId="42" w16cid:durableId="1832482621">
    <w:abstractNumId w:val="3"/>
  </w:num>
  <w:num w:numId="43" w16cid:durableId="1994137655">
    <w:abstractNumId w:val="48"/>
  </w:num>
  <w:num w:numId="44" w16cid:durableId="183566523">
    <w:abstractNumId w:val="53"/>
  </w:num>
  <w:num w:numId="45" w16cid:durableId="916356632">
    <w:abstractNumId w:val="56"/>
  </w:num>
  <w:num w:numId="46" w16cid:durableId="1416903896">
    <w:abstractNumId w:val="41"/>
  </w:num>
  <w:num w:numId="47" w16cid:durableId="1370957050">
    <w:abstractNumId w:val="25"/>
  </w:num>
  <w:num w:numId="48" w16cid:durableId="1522088077">
    <w:abstractNumId w:val="67"/>
  </w:num>
  <w:num w:numId="49" w16cid:durableId="174346508">
    <w:abstractNumId w:val="4"/>
  </w:num>
  <w:num w:numId="50" w16cid:durableId="211774516">
    <w:abstractNumId w:val="79"/>
  </w:num>
  <w:num w:numId="51" w16cid:durableId="1520897131">
    <w:abstractNumId w:val="83"/>
  </w:num>
  <w:num w:numId="52" w16cid:durableId="143475058">
    <w:abstractNumId w:val="10"/>
  </w:num>
  <w:num w:numId="53" w16cid:durableId="558975373">
    <w:abstractNumId w:val="80"/>
  </w:num>
  <w:num w:numId="54" w16cid:durableId="516847140">
    <w:abstractNumId w:val="19"/>
  </w:num>
  <w:num w:numId="55" w16cid:durableId="521171008">
    <w:abstractNumId w:val="32"/>
  </w:num>
  <w:num w:numId="56" w16cid:durableId="1882286731">
    <w:abstractNumId w:val="85"/>
  </w:num>
  <w:num w:numId="57" w16cid:durableId="1807427835">
    <w:abstractNumId w:val="46"/>
  </w:num>
  <w:num w:numId="58" w16cid:durableId="1697349406">
    <w:abstractNumId w:val="17"/>
  </w:num>
  <w:num w:numId="59" w16cid:durableId="393161449">
    <w:abstractNumId w:val="82"/>
  </w:num>
  <w:num w:numId="60" w16cid:durableId="1393887762">
    <w:abstractNumId w:val="18"/>
  </w:num>
  <w:num w:numId="61" w16cid:durableId="1140079886">
    <w:abstractNumId w:val="77"/>
  </w:num>
  <w:num w:numId="62" w16cid:durableId="724763240">
    <w:abstractNumId w:val="12"/>
  </w:num>
  <w:num w:numId="63" w16cid:durableId="1801219954">
    <w:abstractNumId w:val="26"/>
  </w:num>
  <w:num w:numId="64" w16cid:durableId="746341497">
    <w:abstractNumId w:val="58"/>
  </w:num>
  <w:num w:numId="65" w16cid:durableId="1082603836">
    <w:abstractNumId w:val="22"/>
  </w:num>
  <w:num w:numId="66" w16cid:durableId="1574967888">
    <w:abstractNumId w:val="15"/>
  </w:num>
  <w:num w:numId="67" w16cid:durableId="974214273">
    <w:abstractNumId w:val="30"/>
  </w:num>
  <w:num w:numId="68" w16cid:durableId="747266172">
    <w:abstractNumId w:val="28"/>
  </w:num>
  <w:num w:numId="69" w16cid:durableId="1939021157">
    <w:abstractNumId w:val="64"/>
  </w:num>
  <w:num w:numId="70" w16cid:durableId="2020689781">
    <w:abstractNumId w:val="65"/>
  </w:num>
  <w:num w:numId="71" w16cid:durableId="1018003125">
    <w:abstractNumId w:val="29"/>
  </w:num>
  <w:num w:numId="72" w16cid:durableId="1067915577">
    <w:abstractNumId w:val="37"/>
  </w:num>
  <w:num w:numId="73" w16cid:durableId="550769817">
    <w:abstractNumId w:val="74"/>
  </w:num>
  <w:num w:numId="74" w16cid:durableId="71128858">
    <w:abstractNumId w:val="16"/>
  </w:num>
  <w:num w:numId="75" w16cid:durableId="98380871">
    <w:abstractNumId w:val="8"/>
  </w:num>
  <w:num w:numId="76" w16cid:durableId="2001812057">
    <w:abstractNumId w:val="75"/>
  </w:num>
  <w:num w:numId="77" w16cid:durableId="1094743202">
    <w:abstractNumId w:val="86"/>
  </w:num>
  <w:num w:numId="78" w16cid:durableId="1849558846">
    <w:abstractNumId w:val="76"/>
  </w:num>
  <w:num w:numId="79" w16cid:durableId="787705091">
    <w:abstractNumId w:val="52"/>
  </w:num>
  <w:num w:numId="80" w16cid:durableId="129592177">
    <w:abstractNumId w:val="45"/>
  </w:num>
  <w:num w:numId="81" w16cid:durableId="1362512930">
    <w:abstractNumId w:val="49"/>
  </w:num>
  <w:num w:numId="82" w16cid:durableId="137651843">
    <w:abstractNumId w:val="23"/>
  </w:num>
  <w:num w:numId="83" w16cid:durableId="2034844450">
    <w:abstractNumId w:val="63"/>
  </w:num>
  <w:num w:numId="84" w16cid:durableId="2038307616">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4B0"/>
    <w:rsid w:val="000047A3"/>
    <w:rsid w:val="00004EF4"/>
    <w:rsid w:val="00005800"/>
    <w:rsid w:val="00006D72"/>
    <w:rsid w:val="0000760A"/>
    <w:rsid w:val="00007883"/>
    <w:rsid w:val="00010388"/>
    <w:rsid w:val="000104C4"/>
    <w:rsid w:val="00010610"/>
    <w:rsid w:val="00011A2D"/>
    <w:rsid w:val="00012773"/>
    <w:rsid w:val="00013000"/>
    <w:rsid w:val="00013A5F"/>
    <w:rsid w:val="000171B0"/>
    <w:rsid w:val="00017B15"/>
    <w:rsid w:val="00017D37"/>
    <w:rsid w:val="00020DD6"/>
    <w:rsid w:val="00021E43"/>
    <w:rsid w:val="000220C1"/>
    <w:rsid w:val="00022C3E"/>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2FCD"/>
    <w:rsid w:val="00043268"/>
    <w:rsid w:val="000443E9"/>
    <w:rsid w:val="00045712"/>
    <w:rsid w:val="00046AAB"/>
    <w:rsid w:val="00046CF3"/>
    <w:rsid w:val="0004729C"/>
    <w:rsid w:val="00047A0C"/>
    <w:rsid w:val="00051042"/>
    <w:rsid w:val="00051F15"/>
    <w:rsid w:val="00052D2F"/>
    <w:rsid w:val="00053C69"/>
    <w:rsid w:val="0005532B"/>
    <w:rsid w:val="00056485"/>
    <w:rsid w:val="0005742D"/>
    <w:rsid w:val="0006216B"/>
    <w:rsid w:val="000624A2"/>
    <w:rsid w:val="00064557"/>
    <w:rsid w:val="00064C89"/>
    <w:rsid w:val="000660E2"/>
    <w:rsid w:val="000672A3"/>
    <w:rsid w:val="00071AB2"/>
    <w:rsid w:val="00071E57"/>
    <w:rsid w:val="0007290A"/>
    <w:rsid w:val="00073236"/>
    <w:rsid w:val="000742F7"/>
    <w:rsid w:val="0007557E"/>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9CA"/>
    <w:rsid w:val="000B4A05"/>
    <w:rsid w:val="000B4FD6"/>
    <w:rsid w:val="000B6651"/>
    <w:rsid w:val="000C13B5"/>
    <w:rsid w:val="000C1610"/>
    <w:rsid w:val="000C1FB6"/>
    <w:rsid w:val="000C3E88"/>
    <w:rsid w:val="000C57B6"/>
    <w:rsid w:val="000C57F6"/>
    <w:rsid w:val="000D049F"/>
    <w:rsid w:val="000D0688"/>
    <w:rsid w:val="000D3A3C"/>
    <w:rsid w:val="000D4DE6"/>
    <w:rsid w:val="000D5D18"/>
    <w:rsid w:val="000D68BE"/>
    <w:rsid w:val="000D6A6B"/>
    <w:rsid w:val="000D76B6"/>
    <w:rsid w:val="000D7854"/>
    <w:rsid w:val="000D7C98"/>
    <w:rsid w:val="000E30DE"/>
    <w:rsid w:val="000E3D37"/>
    <w:rsid w:val="000E51D9"/>
    <w:rsid w:val="000E54CE"/>
    <w:rsid w:val="000E5807"/>
    <w:rsid w:val="000E68FA"/>
    <w:rsid w:val="000F015E"/>
    <w:rsid w:val="000F69D7"/>
    <w:rsid w:val="001001E4"/>
    <w:rsid w:val="0010020F"/>
    <w:rsid w:val="00101724"/>
    <w:rsid w:val="001018A5"/>
    <w:rsid w:val="00101A91"/>
    <w:rsid w:val="001023DE"/>
    <w:rsid w:val="00104A3B"/>
    <w:rsid w:val="00104F97"/>
    <w:rsid w:val="00105D01"/>
    <w:rsid w:val="00106D70"/>
    <w:rsid w:val="00106D86"/>
    <w:rsid w:val="00110285"/>
    <w:rsid w:val="001114F9"/>
    <w:rsid w:val="001115CB"/>
    <w:rsid w:val="0011196F"/>
    <w:rsid w:val="001123FC"/>
    <w:rsid w:val="00112F92"/>
    <w:rsid w:val="001142DF"/>
    <w:rsid w:val="00114B71"/>
    <w:rsid w:val="00115589"/>
    <w:rsid w:val="001156D2"/>
    <w:rsid w:val="00116813"/>
    <w:rsid w:val="00116B00"/>
    <w:rsid w:val="00120382"/>
    <w:rsid w:val="00120E8D"/>
    <w:rsid w:val="00121D61"/>
    <w:rsid w:val="001220BE"/>
    <w:rsid w:val="001228B7"/>
    <w:rsid w:val="00122A43"/>
    <w:rsid w:val="00123D78"/>
    <w:rsid w:val="00124D75"/>
    <w:rsid w:val="00124E46"/>
    <w:rsid w:val="001257F9"/>
    <w:rsid w:val="00126989"/>
    <w:rsid w:val="00126DFC"/>
    <w:rsid w:val="00127487"/>
    <w:rsid w:val="00127DF6"/>
    <w:rsid w:val="00127F5F"/>
    <w:rsid w:val="001302F0"/>
    <w:rsid w:val="00132B9E"/>
    <w:rsid w:val="00134B22"/>
    <w:rsid w:val="00134C66"/>
    <w:rsid w:val="00141909"/>
    <w:rsid w:val="00142A49"/>
    <w:rsid w:val="0014466F"/>
    <w:rsid w:val="00144C7D"/>
    <w:rsid w:val="001466F3"/>
    <w:rsid w:val="00147046"/>
    <w:rsid w:val="001504ED"/>
    <w:rsid w:val="00150642"/>
    <w:rsid w:val="00150BD4"/>
    <w:rsid w:val="001513B8"/>
    <w:rsid w:val="00154718"/>
    <w:rsid w:val="00154B20"/>
    <w:rsid w:val="00155B7C"/>
    <w:rsid w:val="0015776B"/>
    <w:rsid w:val="00157F22"/>
    <w:rsid w:val="00157F41"/>
    <w:rsid w:val="00161832"/>
    <w:rsid w:val="0016189B"/>
    <w:rsid w:val="00162781"/>
    <w:rsid w:val="00162F56"/>
    <w:rsid w:val="00164A02"/>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0609"/>
    <w:rsid w:val="00183E25"/>
    <w:rsid w:val="0018408A"/>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1BE3"/>
    <w:rsid w:val="001E2E47"/>
    <w:rsid w:val="001E5DC0"/>
    <w:rsid w:val="001E797C"/>
    <w:rsid w:val="001F1C66"/>
    <w:rsid w:val="001F397E"/>
    <w:rsid w:val="001F5BD5"/>
    <w:rsid w:val="001F65A2"/>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462"/>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3E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4114"/>
    <w:rsid w:val="00295551"/>
    <w:rsid w:val="00295AF6"/>
    <w:rsid w:val="00297163"/>
    <w:rsid w:val="00297227"/>
    <w:rsid w:val="002A000A"/>
    <w:rsid w:val="002A1FB4"/>
    <w:rsid w:val="002A1FF5"/>
    <w:rsid w:val="002A2ACF"/>
    <w:rsid w:val="002A2DA6"/>
    <w:rsid w:val="002A2E80"/>
    <w:rsid w:val="002A3D5A"/>
    <w:rsid w:val="002A46E1"/>
    <w:rsid w:val="002A6638"/>
    <w:rsid w:val="002A68A6"/>
    <w:rsid w:val="002A76FD"/>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E7D73"/>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10A"/>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56DE3"/>
    <w:rsid w:val="00361F7C"/>
    <w:rsid w:val="00363BBC"/>
    <w:rsid w:val="00363ECC"/>
    <w:rsid w:val="003656B1"/>
    <w:rsid w:val="00365944"/>
    <w:rsid w:val="00366AAB"/>
    <w:rsid w:val="00366C3E"/>
    <w:rsid w:val="00367119"/>
    <w:rsid w:val="00367D56"/>
    <w:rsid w:val="00370376"/>
    <w:rsid w:val="00370A79"/>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441"/>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2D53"/>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362"/>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4DB3"/>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36E2C"/>
    <w:rsid w:val="00440133"/>
    <w:rsid w:val="004404E2"/>
    <w:rsid w:val="00443125"/>
    <w:rsid w:val="0044440A"/>
    <w:rsid w:val="00445833"/>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A93"/>
    <w:rsid w:val="00462CD2"/>
    <w:rsid w:val="0046329C"/>
    <w:rsid w:val="0046342F"/>
    <w:rsid w:val="00466F20"/>
    <w:rsid w:val="00470257"/>
    <w:rsid w:val="0047286A"/>
    <w:rsid w:val="00472D73"/>
    <w:rsid w:val="00474073"/>
    <w:rsid w:val="004744D0"/>
    <w:rsid w:val="00474D05"/>
    <w:rsid w:val="004768CF"/>
    <w:rsid w:val="00477622"/>
    <w:rsid w:val="00480596"/>
    <w:rsid w:val="004805CD"/>
    <w:rsid w:val="0049000C"/>
    <w:rsid w:val="00491437"/>
    <w:rsid w:val="004918DF"/>
    <w:rsid w:val="00491C40"/>
    <w:rsid w:val="00491E9C"/>
    <w:rsid w:val="00492B24"/>
    <w:rsid w:val="00493A46"/>
    <w:rsid w:val="00493B1D"/>
    <w:rsid w:val="00494F37"/>
    <w:rsid w:val="00495DE1"/>
    <w:rsid w:val="0049768F"/>
    <w:rsid w:val="00497880"/>
    <w:rsid w:val="00497A9B"/>
    <w:rsid w:val="004A0363"/>
    <w:rsid w:val="004A080A"/>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1285"/>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453E"/>
    <w:rsid w:val="005265FF"/>
    <w:rsid w:val="00526926"/>
    <w:rsid w:val="00527305"/>
    <w:rsid w:val="00530430"/>
    <w:rsid w:val="00531F71"/>
    <w:rsid w:val="005328A7"/>
    <w:rsid w:val="00532C22"/>
    <w:rsid w:val="00532D55"/>
    <w:rsid w:val="005332CE"/>
    <w:rsid w:val="00534184"/>
    <w:rsid w:val="00534300"/>
    <w:rsid w:val="005358B9"/>
    <w:rsid w:val="00535B05"/>
    <w:rsid w:val="00536926"/>
    <w:rsid w:val="00537C71"/>
    <w:rsid w:val="00540379"/>
    <w:rsid w:val="00541E4B"/>
    <w:rsid w:val="0054216F"/>
    <w:rsid w:val="00544FF7"/>
    <w:rsid w:val="00545600"/>
    <w:rsid w:val="0054665A"/>
    <w:rsid w:val="005511A9"/>
    <w:rsid w:val="00551597"/>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5FB"/>
    <w:rsid w:val="0056582C"/>
    <w:rsid w:val="005658BE"/>
    <w:rsid w:val="00566286"/>
    <w:rsid w:val="00566E81"/>
    <w:rsid w:val="00567523"/>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1FC2"/>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2F5D"/>
    <w:rsid w:val="00634D1E"/>
    <w:rsid w:val="00634DFD"/>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6AD2"/>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8CE"/>
    <w:rsid w:val="006B7BCB"/>
    <w:rsid w:val="006C0807"/>
    <w:rsid w:val="006C0C6C"/>
    <w:rsid w:val="006C2300"/>
    <w:rsid w:val="006C3145"/>
    <w:rsid w:val="006C3AAE"/>
    <w:rsid w:val="006C3D09"/>
    <w:rsid w:val="006C4FAB"/>
    <w:rsid w:val="006D03F1"/>
    <w:rsid w:val="006D0FC1"/>
    <w:rsid w:val="006D124A"/>
    <w:rsid w:val="006D1BD2"/>
    <w:rsid w:val="006D27C0"/>
    <w:rsid w:val="006D47A2"/>
    <w:rsid w:val="006D5EEF"/>
    <w:rsid w:val="006D6522"/>
    <w:rsid w:val="006D6B2C"/>
    <w:rsid w:val="006D6C89"/>
    <w:rsid w:val="006D7C34"/>
    <w:rsid w:val="006E0950"/>
    <w:rsid w:val="006E43CA"/>
    <w:rsid w:val="006E4E48"/>
    <w:rsid w:val="006E5954"/>
    <w:rsid w:val="006E6BDB"/>
    <w:rsid w:val="006F11FF"/>
    <w:rsid w:val="006F1E78"/>
    <w:rsid w:val="006F2945"/>
    <w:rsid w:val="006F29B5"/>
    <w:rsid w:val="006F41CA"/>
    <w:rsid w:val="006F42CA"/>
    <w:rsid w:val="006F6641"/>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37A8F"/>
    <w:rsid w:val="00740C9F"/>
    <w:rsid w:val="007421AF"/>
    <w:rsid w:val="00742A16"/>
    <w:rsid w:val="00743DB2"/>
    <w:rsid w:val="00744AD0"/>
    <w:rsid w:val="0074715B"/>
    <w:rsid w:val="00747DBC"/>
    <w:rsid w:val="00747F48"/>
    <w:rsid w:val="0075466C"/>
    <w:rsid w:val="00754EAA"/>
    <w:rsid w:val="0075562D"/>
    <w:rsid w:val="00755D7D"/>
    <w:rsid w:val="007561A0"/>
    <w:rsid w:val="0075670C"/>
    <w:rsid w:val="00756A92"/>
    <w:rsid w:val="00757861"/>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525A"/>
    <w:rsid w:val="007860BB"/>
    <w:rsid w:val="00786D05"/>
    <w:rsid w:val="007873CC"/>
    <w:rsid w:val="0079067A"/>
    <w:rsid w:val="007907EE"/>
    <w:rsid w:val="007909A7"/>
    <w:rsid w:val="00791562"/>
    <w:rsid w:val="007922F6"/>
    <w:rsid w:val="00792469"/>
    <w:rsid w:val="0079417F"/>
    <w:rsid w:val="0079492E"/>
    <w:rsid w:val="0079567E"/>
    <w:rsid w:val="00795E24"/>
    <w:rsid w:val="00796CBE"/>
    <w:rsid w:val="007A08E0"/>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042"/>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509"/>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9BD"/>
    <w:rsid w:val="00832E40"/>
    <w:rsid w:val="00833DC4"/>
    <w:rsid w:val="00836C27"/>
    <w:rsid w:val="00837533"/>
    <w:rsid w:val="00841ECD"/>
    <w:rsid w:val="00842ACD"/>
    <w:rsid w:val="008431F0"/>
    <w:rsid w:val="008439FE"/>
    <w:rsid w:val="00844D6C"/>
    <w:rsid w:val="00846392"/>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3EF3"/>
    <w:rsid w:val="00896123"/>
    <w:rsid w:val="008974C6"/>
    <w:rsid w:val="00897B0E"/>
    <w:rsid w:val="008A2355"/>
    <w:rsid w:val="008A30B7"/>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3591"/>
    <w:rsid w:val="008D46F2"/>
    <w:rsid w:val="008D4E91"/>
    <w:rsid w:val="008D5101"/>
    <w:rsid w:val="008D52A6"/>
    <w:rsid w:val="008D5C8B"/>
    <w:rsid w:val="008D648E"/>
    <w:rsid w:val="008D6AC8"/>
    <w:rsid w:val="008D6B8C"/>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5EF"/>
    <w:rsid w:val="00912B16"/>
    <w:rsid w:val="009149DC"/>
    <w:rsid w:val="0091722D"/>
    <w:rsid w:val="0091731A"/>
    <w:rsid w:val="00923064"/>
    <w:rsid w:val="00923F32"/>
    <w:rsid w:val="0092419A"/>
    <w:rsid w:val="00924243"/>
    <w:rsid w:val="00925DAA"/>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8A"/>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21E9"/>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5579"/>
    <w:rsid w:val="00A26812"/>
    <w:rsid w:val="00A26A26"/>
    <w:rsid w:val="00A27575"/>
    <w:rsid w:val="00A305DE"/>
    <w:rsid w:val="00A332BC"/>
    <w:rsid w:val="00A33E64"/>
    <w:rsid w:val="00A400AD"/>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08C8"/>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3A1"/>
    <w:rsid w:val="00AA765F"/>
    <w:rsid w:val="00AA7FE7"/>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787"/>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5D1"/>
    <w:rsid w:val="00BC07D4"/>
    <w:rsid w:val="00BC3028"/>
    <w:rsid w:val="00BC4326"/>
    <w:rsid w:val="00BC4A1C"/>
    <w:rsid w:val="00BC57C8"/>
    <w:rsid w:val="00BC630F"/>
    <w:rsid w:val="00BC6761"/>
    <w:rsid w:val="00BC772E"/>
    <w:rsid w:val="00BC7C42"/>
    <w:rsid w:val="00BD0B57"/>
    <w:rsid w:val="00BD187E"/>
    <w:rsid w:val="00BD2B95"/>
    <w:rsid w:val="00BD2CFB"/>
    <w:rsid w:val="00BD3E0B"/>
    <w:rsid w:val="00BD40B6"/>
    <w:rsid w:val="00BD58C3"/>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6623"/>
    <w:rsid w:val="00C17B07"/>
    <w:rsid w:val="00C20588"/>
    <w:rsid w:val="00C2170D"/>
    <w:rsid w:val="00C225D0"/>
    <w:rsid w:val="00C233F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37062"/>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C2F"/>
    <w:rsid w:val="00C70F47"/>
    <w:rsid w:val="00C71CC2"/>
    <w:rsid w:val="00C73986"/>
    <w:rsid w:val="00C7538C"/>
    <w:rsid w:val="00C75A1B"/>
    <w:rsid w:val="00C76A50"/>
    <w:rsid w:val="00C80DB5"/>
    <w:rsid w:val="00C81350"/>
    <w:rsid w:val="00C8279B"/>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A755E"/>
    <w:rsid w:val="00CB120F"/>
    <w:rsid w:val="00CB1BAB"/>
    <w:rsid w:val="00CB1FBE"/>
    <w:rsid w:val="00CB23C2"/>
    <w:rsid w:val="00CB2A95"/>
    <w:rsid w:val="00CB4064"/>
    <w:rsid w:val="00CB6841"/>
    <w:rsid w:val="00CB6D34"/>
    <w:rsid w:val="00CB6FFB"/>
    <w:rsid w:val="00CB71EA"/>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E743B"/>
    <w:rsid w:val="00CF16D0"/>
    <w:rsid w:val="00CF1770"/>
    <w:rsid w:val="00CF19AD"/>
    <w:rsid w:val="00CF2240"/>
    <w:rsid w:val="00CF2AF0"/>
    <w:rsid w:val="00CF3437"/>
    <w:rsid w:val="00CF4B58"/>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16814"/>
    <w:rsid w:val="00D2006F"/>
    <w:rsid w:val="00D2027F"/>
    <w:rsid w:val="00D2066E"/>
    <w:rsid w:val="00D20757"/>
    <w:rsid w:val="00D213D6"/>
    <w:rsid w:val="00D21FB5"/>
    <w:rsid w:val="00D2304E"/>
    <w:rsid w:val="00D247BE"/>
    <w:rsid w:val="00D27454"/>
    <w:rsid w:val="00D338EA"/>
    <w:rsid w:val="00D34596"/>
    <w:rsid w:val="00D34EA4"/>
    <w:rsid w:val="00D36433"/>
    <w:rsid w:val="00D36625"/>
    <w:rsid w:val="00D37F18"/>
    <w:rsid w:val="00D400E3"/>
    <w:rsid w:val="00D40B01"/>
    <w:rsid w:val="00D411C1"/>
    <w:rsid w:val="00D4295E"/>
    <w:rsid w:val="00D42B21"/>
    <w:rsid w:val="00D4354B"/>
    <w:rsid w:val="00D43E6C"/>
    <w:rsid w:val="00D45800"/>
    <w:rsid w:val="00D45E79"/>
    <w:rsid w:val="00D46DD1"/>
    <w:rsid w:val="00D50E6A"/>
    <w:rsid w:val="00D511DD"/>
    <w:rsid w:val="00D515CC"/>
    <w:rsid w:val="00D5186A"/>
    <w:rsid w:val="00D536B9"/>
    <w:rsid w:val="00D53736"/>
    <w:rsid w:val="00D55300"/>
    <w:rsid w:val="00D562F8"/>
    <w:rsid w:val="00D6007E"/>
    <w:rsid w:val="00D60209"/>
    <w:rsid w:val="00D6070C"/>
    <w:rsid w:val="00D607AD"/>
    <w:rsid w:val="00D60A04"/>
    <w:rsid w:val="00D60DE8"/>
    <w:rsid w:val="00D6153C"/>
    <w:rsid w:val="00D619B4"/>
    <w:rsid w:val="00D63C67"/>
    <w:rsid w:val="00D63D72"/>
    <w:rsid w:val="00D642E3"/>
    <w:rsid w:val="00D64734"/>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6A81"/>
    <w:rsid w:val="00E0776D"/>
    <w:rsid w:val="00E07F3D"/>
    <w:rsid w:val="00E10715"/>
    <w:rsid w:val="00E12E2D"/>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2FC"/>
    <w:rsid w:val="00E65740"/>
    <w:rsid w:val="00E659A8"/>
    <w:rsid w:val="00E67FD3"/>
    <w:rsid w:val="00E7151F"/>
    <w:rsid w:val="00E726BA"/>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042"/>
    <w:rsid w:val="00EA12B6"/>
    <w:rsid w:val="00EA3364"/>
    <w:rsid w:val="00EA3F9A"/>
    <w:rsid w:val="00EA552C"/>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C7F3D"/>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482E"/>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5005"/>
    <w:rsid w:val="00F5573C"/>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87CC0"/>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0CBA"/>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docId w15:val="{290A3A1A-9E80-4B0A-9661-925280FB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626B24"/>
    <w:pPr>
      <w:keepNext/>
      <w:keepLines/>
      <w:spacing w:before="480" w:after="0" w:line="276" w:lineRule="auto"/>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626B24"/>
    <w:pPr>
      <w:keepNext/>
      <w:keepLines/>
      <w:numPr>
        <w:ilvl w:val="1"/>
        <w:numId w:val="1"/>
      </w:numPr>
      <w:spacing w:before="200" w:after="0" w:line="276" w:lineRule="auto"/>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626B24"/>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Titlu4">
    <w:name w:val="heading 4"/>
    <w:aliases w:val="H4"/>
    <w:basedOn w:val="Normal"/>
    <w:next w:val="Normal"/>
    <w:link w:val="Titlu4Caracter"/>
    <w:uiPriority w:val="9"/>
    <w:unhideWhenUsed/>
    <w:qFormat/>
    <w:rsid w:val="00626B24"/>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Titlu5">
    <w:name w:val="heading 5"/>
    <w:basedOn w:val="Normal"/>
    <w:next w:val="Normal"/>
    <w:link w:val="Titlu5Caracter"/>
    <w:uiPriority w:val="9"/>
    <w:unhideWhenUsed/>
    <w:qFormat/>
    <w:rsid w:val="00626B24"/>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rPr>
  </w:style>
  <w:style w:type="paragraph" w:styleId="Titlu6">
    <w:name w:val="heading 6"/>
    <w:basedOn w:val="Normal"/>
    <w:next w:val="Normal"/>
    <w:link w:val="Titlu6Caracter"/>
    <w:uiPriority w:val="9"/>
    <w:unhideWhenUsed/>
    <w:qFormat/>
    <w:rsid w:val="00626B24"/>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Titlu7">
    <w:name w:val="heading 7"/>
    <w:aliases w:val="Heading 7 (do not use)"/>
    <w:basedOn w:val="Normal"/>
    <w:next w:val="Normal"/>
    <w:link w:val="Titlu7Caracter"/>
    <w:uiPriority w:val="9"/>
    <w:unhideWhenUsed/>
    <w:qFormat/>
    <w:rsid w:val="00626B24"/>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iPriority w:val="9"/>
    <w:unhideWhenUsed/>
    <w:qFormat/>
    <w:rsid w:val="00626B24"/>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626B24"/>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1504E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1504ED"/>
    <w:rPr>
      <w:sz w:val="20"/>
      <w:szCs w:val="20"/>
    </w:rPr>
  </w:style>
  <w:style w:type="character" w:styleId="Referinnotdesubsol">
    <w:name w:val="footnote reference"/>
    <w:basedOn w:val="Fontdeparagrafimplicit"/>
    <w:uiPriority w:val="99"/>
    <w:unhideWhenUsed/>
    <w:rsid w:val="001504ED"/>
    <w:rPr>
      <w:vertAlign w:val="superscript"/>
    </w:rPr>
  </w:style>
  <w:style w:type="paragraph" w:styleId="Listparagraf">
    <w:name w:val="List Paragraph"/>
    <w:aliases w:val="Forth level,Numbered List"/>
    <w:basedOn w:val="Normal"/>
    <w:link w:val="ListparagrafCaracter"/>
    <w:uiPriority w:val="34"/>
    <w:qFormat/>
    <w:rsid w:val="00A2149E"/>
    <w:pPr>
      <w:ind w:left="720"/>
      <w:contextualSpacing/>
    </w:pPr>
  </w:style>
  <w:style w:type="character" w:styleId="Referincomentariu">
    <w:name w:val="annotation reference"/>
    <w:basedOn w:val="Fontdeparagrafimplicit"/>
    <w:uiPriority w:val="99"/>
    <w:semiHidden/>
    <w:unhideWhenUsed/>
    <w:rsid w:val="002D17F7"/>
    <w:rPr>
      <w:sz w:val="16"/>
      <w:szCs w:val="16"/>
    </w:rPr>
  </w:style>
  <w:style w:type="paragraph" w:styleId="Textcomentariu">
    <w:name w:val="annotation text"/>
    <w:basedOn w:val="Normal"/>
    <w:link w:val="TextcomentariuCaracter"/>
    <w:uiPriority w:val="99"/>
    <w:unhideWhenUsed/>
    <w:rsid w:val="002D1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2D17F7"/>
    <w:rPr>
      <w:sz w:val="20"/>
      <w:szCs w:val="20"/>
    </w:rPr>
  </w:style>
  <w:style w:type="paragraph" w:styleId="SubiectComentariu">
    <w:name w:val="annotation subject"/>
    <w:basedOn w:val="Textcomentariu"/>
    <w:next w:val="Textcomentariu"/>
    <w:link w:val="SubiectComentariuCaracter"/>
    <w:uiPriority w:val="99"/>
    <w:semiHidden/>
    <w:unhideWhenUsed/>
    <w:rsid w:val="002D17F7"/>
    <w:rPr>
      <w:b/>
      <w:bCs/>
    </w:rPr>
  </w:style>
  <w:style w:type="character" w:customStyle="1" w:styleId="SubiectComentariuCaracter">
    <w:name w:val="Subiect Comentariu Caracter"/>
    <w:basedOn w:val="TextcomentariuCaracter"/>
    <w:link w:val="SubiectComentariu"/>
    <w:uiPriority w:val="99"/>
    <w:semiHidden/>
    <w:rsid w:val="002D17F7"/>
    <w:rPr>
      <w:b/>
      <w:bCs/>
      <w:sz w:val="20"/>
      <w:szCs w:val="20"/>
    </w:rPr>
  </w:style>
  <w:style w:type="paragraph" w:styleId="TextnBalon">
    <w:name w:val="Balloon Text"/>
    <w:basedOn w:val="Normal"/>
    <w:link w:val="TextnBalonCaracter"/>
    <w:uiPriority w:val="99"/>
    <w:semiHidden/>
    <w:unhideWhenUsed/>
    <w:rsid w:val="002D17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17F7"/>
    <w:rPr>
      <w:rFonts w:ascii="Segoe UI" w:hAnsi="Segoe UI" w:cs="Segoe UI"/>
      <w:sz w:val="18"/>
      <w:szCs w:val="18"/>
    </w:rPr>
  </w:style>
  <w:style w:type="paragraph" w:styleId="Antet">
    <w:name w:val="header"/>
    <w:basedOn w:val="Normal"/>
    <w:link w:val="AntetCaracter"/>
    <w:uiPriority w:val="99"/>
    <w:unhideWhenUsed/>
    <w:rsid w:val="00733FD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33FDD"/>
  </w:style>
  <w:style w:type="paragraph" w:styleId="Subsol">
    <w:name w:val="footer"/>
    <w:basedOn w:val="Normal"/>
    <w:link w:val="SubsolCaracter"/>
    <w:uiPriority w:val="99"/>
    <w:unhideWhenUsed/>
    <w:rsid w:val="00733FD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33FD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626B24"/>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626B24"/>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626B24"/>
    <w:rPr>
      <w:rFonts w:asciiTheme="majorHAnsi" w:eastAsiaTheme="majorEastAsia" w:hAnsiTheme="majorHAnsi" w:cstheme="majorBidi"/>
      <w:b/>
      <w:bCs/>
      <w:color w:val="5B9BD5" w:themeColor="accent1"/>
    </w:rPr>
  </w:style>
  <w:style w:type="character" w:customStyle="1" w:styleId="Titlu4Caracter">
    <w:name w:val="Titlu 4 Caracter"/>
    <w:aliases w:val="H4 Caracter"/>
    <w:basedOn w:val="Fontdeparagrafimplicit"/>
    <w:link w:val="Titlu4"/>
    <w:uiPriority w:val="9"/>
    <w:rsid w:val="00626B24"/>
    <w:rPr>
      <w:rFonts w:asciiTheme="majorHAnsi" w:eastAsiaTheme="majorEastAsia" w:hAnsiTheme="majorHAnsi" w:cstheme="majorBidi"/>
      <w:b/>
      <w:bCs/>
      <w:i/>
      <w:iCs/>
      <w:color w:val="5B9BD5" w:themeColor="accent1"/>
    </w:rPr>
  </w:style>
  <w:style w:type="character" w:customStyle="1" w:styleId="Titlu5Caracter">
    <w:name w:val="Titlu 5 Caracter"/>
    <w:basedOn w:val="Fontdeparagrafimplicit"/>
    <w:link w:val="Titlu5"/>
    <w:uiPriority w:val="9"/>
    <w:rsid w:val="00626B24"/>
    <w:rPr>
      <w:rFonts w:asciiTheme="majorHAnsi" w:eastAsiaTheme="majorEastAsia" w:hAnsiTheme="majorHAnsi" w:cstheme="majorBidi"/>
      <w:color w:val="1F4D78" w:themeColor="accent1" w:themeShade="7F"/>
    </w:rPr>
  </w:style>
  <w:style w:type="character" w:customStyle="1" w:styleId="Titlu6Caracter">
    <w:name w:val="Titlu 6 Caracter"/>
    <w:basedOn w:val="Fontdeparagrafimplicit"/>
    <w:link w:val="Titlu6"/>
    <w:uiPriority w:val="9"/>
    <w:rsid w:val="00626B24"/>
    <w:rPr>
      <w:rFonts w:asciiTheme="majorHAnsi" w:eastAsiaTheme="majorEastAsia" w:hAnsiTheme="majorHAnsi" w:cstheme="majorBidi"/>
      <w:i/>
      <w:iCs/>
      <w:color w:val="1F4D78" w:themeColor="accent1" w:themeShade="7F"/>
    </w:rPr>
  </w:style>
  <w:style w:type="character" w:customStyle="1" w:styleId="Titlu7Caracter">
    <w:name w:val="Titlu 7 Caracter"/>
    <w:aliases w:val="Heading 7 (do not use) Caracter"/>
    <w:basedOn w:val="Fontdeparagrafimplicit"/>
    <w:link w:val="Titlu7"/>
    <w:uiPriority w:val="9"/>
    <w:rsid w:val="00626B24"/>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uiPriority w:val="9"/>
    <w:rsid w:val="00626B24"/>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626B24"/>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Cuprins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Cuprins3">
    <w:name w:val="toc 3"/>
    <w:basedOn w:val="Normal"/>
    <w:next w:val="Normal"/>
    <w:autoRedefine/>
    <w:uiPriority w:val="39"/>
    <w:unhideWhenUsed/>
    <w:qFormat/>
    <w:rsid w:val="00626B24"/>
    <w:pPr>
      <w:spacing w:after="0" w:line="276" w:lineRule="auto"/>
      <w:ind w:left="440"/>
    </w:pPr>
    <w:rPr>
      <w:i/>
      <w:iCs/>
      <w:sz w:val="20"/>
      <w:szCs w:val="20"/>
    </w:rPr>
  </w:style>
  <w:style w:type="paragraph" w:styleId="Cuprins4">
    <w:name w:val="toc 4"/>
    <w:basedOn w:val="Normal"/>
    <w:next w:val="Normal"/>
    <w:autoRedefine/>
    <w:uiPriority w:val="39"/>
    <w:unhideWhenUsed/>
    <w:rsid w:val="00626B24"/>
    <w:pPr>
      <w:spacing w:after="0" w:line="276" w:lineRule="auto"/>
      <w:ind w:left="660"/>
    </w:pPr>
    <w:rPr>
      <w:sz w:val="18"/>
      <w:szCs w:val="18"/>
    </w:rPr>
  </w:style>
  <w:style w:type="paragraph" w:styleId="Cuprins5">
    <w:name w:val="toc 5"/>
    <w:basedOn w:val="Normal"/>
    <w:next w:val="Normal"/>
    <w:autoRedefine/>
    <w:uiPriority w:val="39"/>
    <w:unhideWhenUsed/>
    <w:rsid w:val="00626B24"/>
    <w:pPr>
      <w:spacing w:after="0" w:line="276" w:lineRule="auto"/>
      <w:ind w:left="880"/>
    </w:pPr>
    <w:rPr>
      <w:sz w:val="18"/>
      <w:szCs w:val="18"/>
    </w:rPr>
  </w:style>
  <w:style w:type="paragraph" w:styleId="Cuprins6">
    <w:name w:val="toc 6"/>
    <w:basedOn w:val="Normal"/>
    <w:next w:val="Normal"/>
    <w:autoRedefine/>
    <w:uiPriority w:val="39"/>
    <w:unhideWhenUsed/>
    <w:rsid w:val="00626B24"/>
    <w:pPr>
      <w:spacing w:after="0" w:line="276" w:lineRule="auto"/>
      <w:ind w:left="1100"/>
    </w:pPr>
    <w:rPr>
      <w:sz w:val="18"/>
      <w:szCs w:val="18"/>
    </w:rPr>
  </w:style>
  <w:style w:type="paragraph" w:styleId="Cuprins7">
    <w:name w:val="toc 7"/>
    <w:basedOn w:val="Normal"/>
    <w:next w:val="Normal"/>
    <w:autoRedefine/>
    <w:uiPriority w:val="39"/>
    <w:unhideWhenUsed/>
    <w:rsid w:val="00626B24"/>
    <w:pPr>
      <w:spacing w:after="0" w:line="276" w:lineRule="auto"/>
      <w:ind w:left="1320"/>
    </w:pPr>
    <w:rPr>
      <w:sz w:val="18"/>
      <w:szCs w:val="18"/>
    </w:rPr>
  </w:style>
  <w:style w:type="paragraph" w:styleId="Cuprins8">
    <w:name w:val="toc 8"/>
    <w:basedOn w:val="Normal"/>
    <w:next w:val="Normal"/>
    <w:autoRedefine/>
    <w:uiPriority w:val="39"/>
    <w:unhideWhenUsed/>
    <w:rsid w:val="00626B24"/>
    <w:pPr>
      <w:spacing w:after="0" w:line="276" w:lineRule="auto"/>
      <w:ind w:left="1540"/>
    </w:pPr>
    <w:rPr>
      <w:sz w:val="18"/>
      <w:szCs w:val="18"/>
    </w:rPr>
  </w:style>
  <w:style w:type="paragraph" w:styleId="Cuprins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Fontdeparagrafimplici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626B24"/>
    <w:pPr>
      <w:spacing w:after="0" w:line="240" w:lineRule="auto"/>
    </w:pPr>
  </w:style>
  <w:style w:type="paragraph" w:styleId="PreformatatHTML">
    <w:name w:val="HTML Preformatted"/>
    <w:basedOn w:val="Normal"/>
    <w:link w:val="PreformatatHTMLCaracte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626B24"/>
    <w:rPr>
      <w:rFonts w:ascii="Courier New" w:eastAsia="Times New Roman" w:hAnsi="Courier New" w:cs="Courier New"/>
      <w:sz w:val="20"/>
      <w:szCs w:val="20"/>
      <w:lang w:eastAsia="ro-RO"/>
    </w:rPr>
  </w:style>
  <w:style w:type="character" w:styleId="Textsubstituent">
    <w:name w:val="Placeholder Text"/>
    <w:basedOn w:val="Fontdeparagrafimplici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qFormat/>
    <w:rsid w:val="00626B24"/>
    <w:rPr>
      <w:b/>
      <w:bCs/>
    </w:rPr>
  </w:style>
  <w:style w:type="paragraph" w:customStyle="1" w:styleId="Capitol">
    <w:name w:val="Capitol"/>
    <w:basedOn w:val="Body"/>
    <w:next w:val="Body"/>
    <w:qFormat/>
    <w:rsid w:val="00626B24"/>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Fontdeparagrafimplici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Numbered List Caracter"/>
    <w:link w:val="Listparagraf"/>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626B24"/>
  </w:style>
  <w:style w:type="paragraph" w:styleId="Titlucuprins">
    <w:name w:val="TOC Heading"/>
    <w:basedOn w:val="Titlu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4"/>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5"/>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6"/>
      </w:numPr>
    </w:pPr>
  </w:style>
  <w:style w:type="character" w:customStyle="1" w:styleId="tpa1">
    <w:name w:val="tpa1"/>
    <w:basedOn w:val="Fontdeparagrafimplicit"/>
    <w:rsid w:val="00694228"/>
  </w:style>
  <w:style w:type="table" w:customStyle="1" w:styleId="Tabelgril5ntunecat-Accentuare11">
    <w:name w:val="Tabel grilă 5 Întunecat - Accentuare 11"/>
    <w:basedOn w:val="Tabel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DefaultTextChar">
    <w:name w:val="Default Text Char"/>
    <w:link w:val="DefaultText"/>
    <w:locked/>
    <w:rsid w:val="00C8279B"/>
    <w:rPr>
      <w:sz w:val="24"/>
      <w:lang w:eastAsia="ro-RO"/>
    </w:rPr>
  </w:style>
  <w:style w:type="paragraph" w:customStyle="1" w:styleId="DefaultText">
    <w:name w:val="Default Text"/>
    <w:basedOn w:val="Normal"/>
    <w:link w:val="DefaultTextChar"/>
    <w:rsid w:val="00C8279B"/>
    <w:pPr>
      <w:spacing w:after="0" w:line="240" w:lineRule="auto"/>
    </w:pPr>
    <w:rPr>
      <w:sz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177080798">
      <w:bodyDiv w:val="1"/>
      <w:marLeft w:val="0"/>
      <w:marRight w:val="0"/>
      <w:marTop w:val="0"/>
      <w:marBottom w:val="0"/>
      <w:divBdr>
        <w:top w:val="none" w:sz="0" w:space="0" w:color="auto"/>
        <w:left w:val="none" w:sz="0" w:space="0" w:color="auto"/>
        <w:bottom w:val="none" w:sz="0" w:space="0" w:color="auto"/>
        <w:right w:val="none" w:sz="0" w:space="0" w:color="auto"/>
      </w:divBdr>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11446341">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633049727">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286-B717-4EEF-B984-9A1824D7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8958</Words>
  <Characters>51062</Characters>
  <Application>Microsoft Office Word</Application>
  <DocSecurity>0</DocSecurity>
  <Lines>425</Lines>
  <Paragraphs>119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Luies Stingu</cp:lastModifiedBy>
  <cp:revision>11</cp:revision>
  <dcterms:created xsi:type="dcterms:W3CDTF">2024-01-30T07:45:00Z</dcterms:created>
  <dcterms:modified xsi:type="dcterms:W3CDTF">2024-07-26T06:34:00Z</dcterms:modified>
</cp:coreProperties>
</file>