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3F63B9" w:rsidRDefault="00F04125" w:rsidP="00067368">
      <w:pPr>
        <w:pStyle w:val="NoSpacing"/>
        <w:spacing w:line="276" w:lineRule="auto"/>
        <w:ind w:firstLine="708"/>
        <w:jc w:val="both"/>
        <w:rPr>
          <w:rFonts w:ascii="Times New Roman" w:hAnsi="Times New Roman" w:cs="Times New Roman"/>
          <w:b/>
          <w:bCs/>
          <w:color w:val="000000"/>
          <w:sz w:val="24"/>
          <w:szCs w:val="24"/>
        </w:rPr>
      </w:pPr>
      <w:r w:rsidRPr="003F63B9">
        <w:rPr>
          <w:rFonts w:ascii="Times New Roman" w:hAnsi="Times New Roman" w:cs="Times New Roman"/>
          <w:sz w:val="24"/>
          <w:szCs w:val="24"/>
          <w:lang w:val="it-IT"/>
        </w:rPr>
        <w:t>Ca urmare a Anuntului publicat</w:t>
      </w:r>
      <w:r w:rsidR="000A6AEC" w:rsidRPr="003F63B9">
        <w:rPr>
          <w:rFonts w:ascii="Times New Roman" w:hAnsi="Times New Roman" w:cs="Times New Roman"/>
          <w:sz w:val="24"/>
          <w:szCs w:val="24"/>
          <w:lang w:val="it-IT"/>
        </w:rPr>
        <w:t xml:space="preserve"> </w:t>
      </w:r>
      <w:r w:rsidR="00A14CB0" w:rsidRPr="003F63B9">
        <w:rPr>
          <w:rFonts w:ascii="Times New Roman" w:hAnsi="Times New Roman" w:cs="Times New Roman"/>
          <w:sz w:val="24"/>
          <w:szCs w:val="24"/>
          <w:lang w:val="it-IT"/>
        </w:rPr>
        <w:t xml:space="preserve">pe site-ul Primăriei Municipiului Piatra Neamț, secțiunea Achiziții Publice, </w:t>
      </w:r>
      <w:r w:rsidRPr="003F63B9">
        <w:rPr>
          <w:rFonts w:ascii="Times New Roman" w:hAnsi="Times New Roman" w:cs="Times New Roman"/>
          <w:sz w:val="24"/>
          <w:szCs w:val="24"/>
          <w:lang w:val="it-IT"/>
        </w:rPr>
        <w:t>în data de ...............201</w:t>
      </w:r>
      <w:r w:rsidR="00903A48" w:rsidRPr="003F63B9">
        <w:rPr>
          <w:rFonts w:ascii="Times New Roman" w:hAnsi="Times New Roman" w:cs="Times New Roman"/>
          <w:sz w:val="24"/>
          <w:szCs w:val="24"/>
          <w:lang w:val="it-IT"/>
        </w:rPr>
        <w:t>8</w:t>
      </w:r>
      <w:r w:rsidR="00A14CB0" w:rsidRPr="003F63B9">
        <w:rPr>
          <w:rFonts w:ascii="Times New Roman" w:hAnsi="Times New Roman" w:cs="Times New Roman"/>
          <w:sz w:val="24"/>
          <w:szCs w:val="24"/>
          <w:lang w:val="it-IT"/>
        </w:rPr>
        <w:t xml:space="preserve">, </w:t>
      </w:r>
      <w:r w:rsidRPr="003F63B9">
        <w:rPr>
          <w:rFonts w:ascii="Times New Roman" w:hAnsi="Times New Roman" w:cs="Times New Roman"/>
          <w:sz w:val="24"/>
          <w:szCs w:val="24"/>
          <w:lang w:val="it-IT"/>
        </w:rPr>
        <w:t xml:space="preserve">pentru atribuirea contractului: </w:t>
      </w:r>
      <w:proofErr w:type="spellStart"/>
      <w:r w:rsidR="003F63B9" w:rsidRPr="003F63B9">
        <w:rPr>
          <w:rFonts w:ascii="Times New Roman" w:hAnsi="Times New Roman" w:cs="Times New Roman"/>
          <w:b/>
          <w:sz w:val="24"/>
          <w:szCs w:val="24"/>
          <w:lang w:val="fr-FR"/>
        </w:rPr>
        <w:t>Asigurarea</w:t>
      </w:r>
      <w:proofErr w:type="spellEnd"/>
      <w:r w:rsidR="003F63B9" w:rsidRPr="003F63B9">
        <w:rPr>
          <w:rFonts w:ascii="Times New Roman" w:hAnsi="Times New Roman" w:cs="Times New Roman"/>
          <w:b/>
          <w:sz w:val="24"/>
          <w:szCs w:val="24"/>
          <w:lang w:val="fr-FR"/>
        </w:rPr>
        <w:t xml:space="preserve"> service-</w:t>
      </w:r>
      <w:proofErr w:type="spellStart"/>
      <w:r w:rsidR="003F63B9" w:rsidRPr="003F63B9">
        <w:rPr>
          <w:rFonts w:ascii="Times New Roman" w:hAnsi="Times New Roman" w:cs="Times New Roman"/>
          <w:b/>
          <w:sz w:val="24"/>
          <w:szCs w:val="24"/>
          <w:lang w:val="fr-FR"/>
        </w:rPr>
        <w:t>ului</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retea</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semafoare</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pentru</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dirijarea</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circulatiei</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din</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municipiul</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Piatra</w:t>
      </w:r>
      <w:proofErr w:type="spellEnd"/>
      <w:r w:rsidR="003F63B9" w:rsidRPr="003F63B9">
        <w:rPr>
          <w:rFonts w:ascii="Times New Roman" w:hAnsi="Times New Roman" w:cs="Times New Roman"/>
          <w:b/>
          <w:sz w:val="24"/>
          <w:szCs w:val="24"/>
          <w:lang w:val="fr-FR"/>
        </w:rPr>
        <w:t xml:space="preserve"> </w:t>
      </w:r>
      <w:proofErr w:type="spellStart"/>
      <w:r w:rsidR="003F63B9" w:rsidRPr="003F63B9">
        <w:rPr>
          <w:rFonts w:ascii="Times New Roman" w:hAnsi="Times New Roman" w:cs="Times New Roman"/>
          <w:b/>
          <w:sz w:val="24"/>
          <w:szCs w:val="24"/>
          <w:lang w:val="fr-FR"/>
        </w:rPr>
        <w:t>Neam</w:t>
      </w:r>
      <w:proofErr w:type="spellEnd"/>
      <w:r w:rsidR="003F63B9" w:rsidRPr="003F63B9">
        <w:rPr>
          <w:rFonts w:ascii="Times New Roman" w:hAnsi="Times New Roman" w:cs="Times New Roman"/>
          <w:b/>
          <w:sz w:val="24"/>
          <w:szCs w:val="24"/>
          <w:lang w:val="fr-FR"/>
        </w:rPr>
        <w:t>ț</w:t>
      </w:r>
      <w:r w:rsidR="00BD5736" w:rsidRPr="003F63B9">
        <w:rPr>
          <w:rFonts w:ascii="Times New Roman" w:hAnsi="Times New Roman" w:cs="Times New Roman"/>
          <w:sz w:val="24"/>
          <w:szCs w:val="24"/>
          <w:lang w:val="it-IT"/>
        </w:rPr>
        <w:t xml:space="preserve">, </w:t>
      </w:r>
      <w:r w:rsidR="00BD5736" w:rsidRPr="003F63B9">
        <w:rPr>
          <w:rFonts w:ascii="Times New Roman" w:eastAsia="Batang" w:hAnsi="Times New Roman" w:cs="Times New Roman"/>
          <w:sz w:val="24"/>
          <w:szCs w:val="24"/>
        </w:rPr>
        <w:t>cod CPV :</w:t>
      </w:r>
      <w:r w:rsidR="00BD5736" w:rsidRPr="003F63B9">
        <w:rPr>
          <w:rFonts w:ascii="Times New Roman" w:hAnsi="Times New Roman" w:cs="Times New Roman"/>
          <w:b/>
          <w:i/>
          <w:spacing w:val="30"/>
          <w:sz w:val="24"/>
          <w:szCs w:val="24"/>
        </w:rPr>
        <w:t xml:space="preserve"> </w:t>
      </w:r>
      <w:r w:rsidR="008B0F16" w:rsidRPr="003F63B9">
        <w:rPr>
          <w:rFonts w:ascii="Times New Roman" w:hAnsi="Times New Roman" w:cs="Times New Roman"/>
          <w:b/>
          <w:i/>
          <w:spacing w:val="30"/>
          <w:sz w:val="24"/>
          <w:szCs w:val="24"/>
        </w:rPr>
        <w:t xml:space="preserve"> </w:t>
      </w:r>
      <w:r w:rsidR="003F63B9" w:rsidRPr="003F63B9">
        <w:rPr>
          <w:rFonts w:ascii="Times New Roman" w:eastAsia="Batang" w:hAnsi="Times New Roman" w:cs="Times New Roman"/>
          <w:b/>
          <w:color w:val="000000"/>
          <w:sz w:val="24"/>
          <w:szCs w:val="24"/>
          <w:lang w:val="fr-FR"/>
        </w:rPr>
        <w:t xml:space="preserve">50232200-2 </w:t>
      </w:r>
      <w:proofErr w:type="spellStart"/>
      <w:r w:rsidR="003F63B9" w:rsidRPr="003F63B9">
        <w:rPr>
          <w:rFonts w:ascii="Times New Roman" w:eastAsia="Batang" w:hAnsi="Times New Roman" w:cs="Times New Roman"/>
          <w:b/>
          <w:color w:val="000000"/>
          <w:sz w:val="24"/>
          <w:szCs w:val="24"/>
          <w:lang w:val="fr-FR"/>
        </w:rPr>
        <w:t>Servicii</w:t>
      </w:r>
      <w:proofErr w:type="spellEnd"/>
      <w:r w:rsidR="003F63B9" w:rsidRPr="003F63B9">
        <w:rPr>
          <w:rFonts w:ascii="Times New Roman" w:eastAsia="Batang" w:hAnsi="Times New Roman" w:cs="Times New Roman"/>
          <w:b/>
          <w:color w:val="000000"/>
          <w:sz w:val="24"/>
          <w:szCs w:val="24"/>
          <w:lang w:val="fr-FR"/>
        </w:rPr>
        <w:t xml:space="preserve"> de </w:t>
      </w:r>
      <w:proofErr w:type="spellStart"/>
      <w:r w:rsidR="003F63B9" w:rsidRPr="003F63B9">
        <w:rPr>
          <w:rFonts w:ascii="Times New Roman" w:eastAsia="Batang" w:hAnsi="Times New Roman" w:cs="Times New Roman"/>
          <w:b/>
          <w:color w:val="000000"/>
          <w:sz w:val="24"/>
          <w:szCs w:val="24"/>
          <w:lang w:val="fr-FR"/>
        </w:rPr>
        <w:t>între</w:t>
      </w:r>
      <w:proofErr w:type="spellEnd"/>
      <w:r w:rsidR="003F63B9" w:rsidRPr="003F63B9">
        <w:rPr>
          <w:rFonts w:ascii="Times New Roman" w:eastAsia="Batang" w:hAnsi="Times New Roman" w:cs="Times New Roman"/>
          <w:b/>
          <w:color w:val="000000"/>
          <w:sz w:val="24"/>
          <w:szCs w:val="24"/>
          <w:lang w:val="fr-FR"/>
        </w:rPr>
        <w:t>ț</w:t>
      </w:r>
      <w:proofErr w:type="spellStart"/>
      <w:r w:rsidR="003F63B9" w:rsidRPr="003F63B9">
        <w:rPr>
          <w:rFonts w:ascii="Times New Roman" w:eastAsia="Batang" w:hAnsi="Times New Roman" w:cs="Times New Roman"/>
          <w:b/>
          <w:color w:val="000000"/>
          <w:sz w:val="24"/>
          <w:szCs w:val="24"/>
          <w:lang w:val="fr-FR"/>
        </w:rPr>
        <w:t>inere</w:t>
      </w:r>
      <w:proofErr w:type="spellEnd"/>
      <w:r w:rsidR="003F63B9" w:rsidRPr="003F63B9">
        <w:rPr>
          <w:rFonts w:ascii="Times New Roman" w:eastAsia="Batang" w:hAnsi="Times New Roman" w:cs="Times New Roman"/>
          <w:b/>
          <w:color w:val="000000"/>
          <w:sz w:val="24"/>
          <w:szCs w:val="24"/>
          <w:lang w:val="fr-FR"/>
        </w:rPr>
        <w:t xml:space="preserve"> a </w:t>
      </w:r>
      <w:proofErr w:type="spellStart"/>
      <w:r w:rsidR="003F63B9" w:rsidRPr="003F63B9">
        <w:rPr>
          <w:rFonts w:ascii="Times New Roman" w:eastAsia="Batang" w:hAnsi="Times New Roman" w:cs="Times New Roman"/>
          <w:b/>
          <w:color w:val="000000"/>
          <w:sz w:val="24"/>
          <w:szCs w:val="24"/>
          <w:lang w:val="fr-FR"/>
        </w:rPr>
        <w:t>semafoarelor</w:t>
      </w:r>
      <w:proofErr w:type="spellEnd"/>
      <w:r w:rsidR="00067368" w:rsidRPr="003F63B9">
        <w:rPr>
          <w:rFonts w:ascii="Times New Roman" w:eastAsia="Batang" w:hAnsi="Times New Roman" w:cs="Times New Roman"/>
          <w:b/>
          <w:sz w:val="24"/>
          <w:szCs w:val="24"/>
          <w:lang w:val="it-IT"/>
        </w:rPr>
        <w:t xml:space="preserve"> (rev.2), </w:t>
      </w:r>
      <w:r w:rsidRPr="003F63B9">
        <w:rPr>
          <w:rFonts w:ascii="Times New Roman" w:hAnsi="Times New Roman" w:cs="Times New Roman"/>
          <w:sz w:val="24"/>
          <w:szCs w:val="24"/>
          <w:lang w:val="it-IT"/>
        </w:rPr>
        <w:t>vă transmitem alăturat următoarele documente:</w:t>
      </w:r>
    </w:p>
    <w:p w:rsidR="00F04125" w:rsidRPr="00067368" w:rsidRDefault="00F04125" w:rsidP="00067368">
      <w:pPr>
        <w:spacing w:line="276"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3F63B9" w:rsidRDefault="003F63B9" w:rsidP="0078699F">
      <w:pPr>
        <w:jc w:val="both"/>
        <w:rPr>
          <w:lang w:val="es-ES"/>
        </w:rPr>
      </w:pPr>
    </w:p>
    <w:p w:rsidR="003F63B9" w:rsidRDefault="003F63B9" w:rsidP="0078699F">
      <w:pPr>
        <w:jc w:val="both"/>
        <w:rPr>
          <w:lang w:val="es-ES"/>
        </w:rPr>
      </w:pPr>
    </w:p>
    <w:p w:rsidR="0078699F" w:rsidRDefault="0078699F" w:rsidP="0078699F">
      <w:pPr>
        <w:jc w:val="both"/>
        <w:rPr>
          <w:lang w:val="es-ES"/>
        </w:rPr>
      </w:pPr>
      <w:r>
        <w:rPr>
          <w:lang w:val="es-ES"/>
        </w:rPr>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w:t>
      </w:r>
      <w:r w:rsidR="00067368">
        <w:rPr>
          <w:lang w:val="it-IT"/>
        </w:rPr>
        <w:t>:                                       ,</w:t>
      </w:r>
      <w:r>
        <w:rPr>
          <w:lang w:val="it-IT"/>
        </w:rPr>
        <w:t xml:space="preserve">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 municipiu</w:t>
      </w:r>
      <w:r w:rsidR="00B84FA7">
        <w:rPr>
          <w:sz w:val="20"/>
          <w:szCs w:val="20"/>
        </w:rPr>
        <w:t xml:space="preserve"> </w:t>
      </w:r>
      <w:r w:rsidRPr="00CA256D">
        <w:rPr>
          <w:sz w:val="20"/>
          <w:szCs w:val="20"/>
        </w:rPr>
        <w:t xml:space="preserve"> – </w:t>
      </w:r>
      <w:r w:rsidR="003F63B9">
        <w:rPr>
          <w:sz w:val="20"/>
          <w:szCs w:val="20"/>
        </w:rPr>
        <w:t>Oana Sârbu</w:t>
      </w:r>
      <w:r w:rsidRPr="00CA256D">
        <w:rPr>
          <w:sz w:val="20"/>
          <w:szCs w:val="20"/>
        </w:rPr>
        <w:t>, Director Economic – Cătălina Hizan.</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Pr="0046293A" w:rsidRDefault="0046293A" w:rsidP="0046293A">
      <w:pPr>
        <w:tabs>
          <w:tab w:val="left" w:pos="567"/>
          <w:tab w:val="left" w:pos="8812"/>
        </w:tabs>
        <w:jc w:val="both"/>
        <w:rPr>
          <w:lang w:val="fr-FR"/>
        </w:rPr>
      </w:pPr>
      <w:r>
        <w:rPr>
          <w:lang w:val="fr-FR"/>
        </w:rPr>
        <w:lastRenderedPageBreak/>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lastRenderedPageBreak/>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w:t>
      </w:r>
      <w:r w:rsidR="00E1587B">
        <w:rPr>
          <w:rFonts w:ascii="Times New Roman" w:hAnsi="Times New Roman" w:cs="Times New Roman"/>
          <w:sz w:val="24"/>
          <w:szCs w:val="24"/>
        </w:rPr>
        <w:t xml:space="preserve"> Municipiul Piatra Neamț</w:t>
      </w:r>
      <w:r w:rsidRPr="00BA77ED">
        <w:rPr>
          <w:rFonts w:ascii="Times New Roman" w:hAnsi="Times New Roman" w:cs="Times New Roman"/>
          <w:sz w:val="24"/>
          <w:szCs w:val="24"/>
        </w:rPr>
        <w:t>,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lastRenderedPageBreak/>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Pr="007E7D9A" w:rsidRDefault="0078699F" w:rsidP="0078699F">
      <w:pPr>
        <w:jc w:val="both"/>
        <w:rPr>
          <w:color w:val="0000FF"/>
          <w:lang w:val="it-IT"/>
        </w:rPr>
      </w:pPr>
      <w:r w:rsidRPr="007E7D9A">
        <w:rPr>
          <w:color w:val="0000FF"/>
          <w:lang w:val="it-IT"/>
        </w:rPr>
        <w:t xml:space="preserve">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86D" w:rsidRDefault="0074186D" w:rsidP="00076A2A">
      <w:r>
        <w:separator/>
      </w:r>
    </w:p>
  </w:endnote>
  <w:endnote w:type="continuationSeparator" w:id="0">
    <w:p w:rsidR="0074186D" w:rsidRDefault="0074186D"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86D" w:rsidRDefault="0074186D" w:rsidP="00076A2A">
      <w:r>
        <w:separator/>
      </w:r>
    </w:p>
  </w:footnote>
  <w:footnote w:type="continuationSeparator" w:id="0">
    <w:p w:rsidR="0074186D" w:rsidRDefault="0074186D"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2"/>
  </w:num>
  <w:num w:numId="3">
    <w:abstractNumId w:val="7"/>
  </w:num>
  <w:num w:numId="4">
    <w:abstractNumId w:val="0"/>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14"/>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29A"/>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368"/>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0BBB"/>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1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2FD0"/>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3B9"/>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645"/>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ABD"/>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77E"/>
    <w:rsid w:val="006F7EB4"/>
    <w:rsid w:val="007001FF"/>
    <w:rsid w:val="00700533"/>
    <w:rsid w:val="007006C8"/>
    <w:rsid w:val="007007CB"/>
    <w:rsid w:val="00700B41"/>
    <w:rsid w:val="00700BCC"/>
    <w:rsid w:val="00700E83"/>
    <w:rsid w:val="007010AA"/>
    <w:rsid w:val="0070124E"/>
    <w:rsid w:val="0070133F"/>
    <w:rsid w:val="007018F3"/>
    <w:rsid w:val="007019DD"/>
    <w:rsid w:val="007019DE"/>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6D"/>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78"/>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5F05"/>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2D8A"/>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6"/>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01A"/>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6C03"/>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6B"/>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4FA7"/>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5"/>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AC6"/>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587B"/>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31"/>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15E3-DF76-43E1-B252-FF81F96F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2497</Words>
  <Characters>14234</Characters>
  <Application>Microsoft Office Word</Application>
  <DocSecurity>0</DocSecurity>
  <Lines>118</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60</cp:revision>
  <cp:lastPrinted>2016-07-06T07:29:00Z</cp:lastPrinted>
  <dcterms:created xsi:type="dcterms:W3CDTF">2015-04-29T11:35:00Z</dcterms:created>
  <dcterms:modified xsi:type="dcterms:W3CDTF">2020-05-29T08:02:00Z</dcterms:modified>
</cp:coreProperties>
</file>