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A91C66">
      <w:pPr>
        <w:jc w:val="cente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17352D" w:rsidRPr="00D311FB" w:rsidRDefault="00492827" w:rsidP="00D311FB">
      <w:pPr>
        <w:rPr>
          <w:b/>
          <w:sz w:val="22"/>
          <w:szCs w:val="22"/>
        </w:rPr>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4743AA" w:rsidRPr="004743AA">
        <w:rPr>
          <w:b/>
          <w:bCs/>
          <w:sz w:val="22"/>
          <w:szCs w:val="22"/>
        </w:rPr>
        <w:t>Serviciul</w:t>
      </w:r>
      <w:r w:rsidR="004743AA">
        <w:rPr>
          <w:b/>
          <w:bCs/>
          <w:sz w:val="22"/>
          <w:szCs w:val="22"/>
        </w:rPr>
        <w:t>ui</w:t>
      </w:r>
      <w:r w:rsidR="004743AA" w:rsidRPr="004743AA">
        <w:rPr>
          <w:b/>
          <w:bCs/>
          <w:sz w:val="22"/>
          <w:szCs w:val="22"/>
        </w:rPr>
        <w:t xml:space="preserve"> de publicitate și informare pentru proiectul </w:t>
      </w:r>
      <w:r w:rsidR="004743AA" w:rsidRPr="004743AA">
        <w:rPr>
          <w:b/>
          <w:sz w:val="22"/>
          <w:szCs w:val="22"/>
          <w:lang w:val="it-IT"/>
        </w:rPr>
        <w:t xml:space="preserve">„Implementare sistem bike-sharing în Municipiul Piatra Neamț”, </w:t>
      </w:r>
      <w:r w:rsidR="004743AA" w:rsidRPr="004743AA">
        <w:rPr>
          <w:b/>
          <w:noProof/>
          <w:color w:val="000000"/>
          <w:sz w:val="22"/>
          <w:szCs w:val="22"/>
        </w:rPr>
        <w:t xml:space="preserve">COD SMIS 126605, </w:t>
      </w:r>
      <w:r w:rsidR="004743AA" w:rsidRPr="004743AA">
        <w:rPr>
          <w:rFonts w:eastAsia="Batang"/>
          <w:sz w:val="22"/>
          <w:szCs w:val="22"/>
        </w:rPr>
        <w:t>Codul de clasificare C.P.V.: 79341000-6 servicii de publicitate</w:t>
      </w:r>
      <w:r w:rsidR="004743AA" w:rsidRPr="004743AA">
        <w:rPr>
          <w:b/>
          <w:sz w:val="22"/>
          <w:szCs w:val="22"/>
        </w:rPr>
        <w:t xml:space="preserve"> </w:t>
      </w:r>
      <w:r w:rsidR="004743AA" w:rsidRPr="004743AA">
        <w:rPr>
          <w:sz w:val="22"/>
          <w:szCs w:val="22"/>
        </w:rPr>
        <w:t>( rev. 2)</w:t>
      </w:r>
      <w:r w:rsidR="004743AA" w:rsidRPr="004743AA">
        <w:rPr>
          <w:b/>
          <w:color w:val="000000"/>
          <w:sz w:val="22"/>
          <w:szCs w:val="22"/>
          <w:lang w:eastAsia="ro-RO"/>
        </w:rPr>
        <w:t>;</w:t>
      </w:r>
      <w:r w:rsidR="00167B0D">
        <w:rPr>
          <w:b/>
          <w:bCs/>
          <w:sz w:val="22"/>
          <w:szCs w:val="22"/>
        </w:rPr>
        <w:t xml:space="preserve"> </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4743AA" w:rsidRDefault="00492827" w:rsidP="004743AA">
      <w:pPr>
        <w:rPr>
          <w:color w:val="000000"/>
          <w:sz w:val="22"/>
          <w:szCs w:val="22"/>
          <w:lang w:eastAsia="ro-RO"/>
        </w:rPr>
      </w:pPr>
      <w:r w:rsidRPr="004743AA">
        <w:rPr>
          <w:b/>
          <w:spacing w:val="-2"/>
        </w:rPr>
        <w:t>2.1.</w:t>
      </w:r>
      <w:r w:rsidRPr="004743AA">
        <w:rPr>
          <w:lang w:val="it-IT"/>
        </w:rPr>
        <w:t xml:space="preserve"> Achizitorul se obligă să plătească prestatorului prețul de ___________ lei fără TVA, convenit pentru</w:t>
      </w:r>
      <w:r w:rsidR="00FD7147" w:rsidRPr="004743AA">
        <w:rPr>
          <w:lang w:val="it-IT"/>
        </w:rPr>
        <w:t xml:space="preserve"> </w:t>
      </w:r>
      <w:r w:rsidRPr="004743AA">
        <w:rPr>
          <w:lang w:val="it-IT"/>
        </w:rPr>
        <w:t>îndeplinirea contractului:</w:t>
      </w:r>
      <w:r w:rsidR="009A4342" w:rsidRPr="004743AA">
        <w:rPr>
          <w:b/>
          <w:bCs/>
        </w:rPr>
        <w:t xml:space="preserve"> </w:t>
      </w:r>
      <w:r w:rsidR="00167B0D" w:rsidRPr="004743AA">
        <w:rPr>
          <w:b/>
          <w:bCs/>
          <w:sz w:val="22"/>
          <w:szCs w:val="22"/>
        </w:rPr>
        <w:t xml:space="preserve">Serviciul de publicitate și informare pentru proiectul </w:t>
      </w:r>
      <w:r w:rsidR="004743AA" w:rsidRPr="004743AA">
        <w:rPr>
          <w:b/>
          <w:sz w:val="22"/>
          <w:szCs w:val="22"/>
          <w:lang w:val="it-IT"/>
        </w:rPr>
        <w:t xml:space="preserve">„Implementare sistem bike-sharing în Municipiul Piatra Neamț”, </w:t>
      </w:r>
      <w:r w:rsidR="004743AA" w:rsidRPr="004743AA">
        <w:rPr>
          <w:b/>
          <w:noProof/>
          <w:color w:val="000000"/>
          <w:sz w:val="22"/>
          <w:szCs w:val="22"/>
        </w:rPr>
        <w:t xml:space="preserve">COD SMIS 126605, </w:t>
      </w:r>
      <w:r w:rsidR="00167B0D" w:rsidRPr="004743AA">
        <w:rPr>
          <w:rFonts w:eastAsia="Batang"/>
          <w:sz w:val="22"/>
          <w:szCs w:val="22"/>
        </w:rPr>
        <w:t>Codul de clasificare C.P.V.: 79341000-6 servicii de publicitate</w:t>
      </w:r>
      <w:r w:rsidR="00167B0D" w:rsidRPr="004743AA">
        <w:rPr>
          <w:b/>
          <w:sz w:val="22"/>
          <w:szCs w:val="22"/>
        </w:rPr>
        <w:t xml:space="preserve"> </w:t>
      </w:r>
      <w:r w:rsidR="00167B0D" w:rsidRPr="004743AA">
        <w:rPr>
          <w:sz w:val="22"/>
          <w:szCs w:val="22"/>
        </w:rPr>
        <w:t>( rev. 2)</w:t>
      </w:r>
      <w:r w:rsidRPr="004743AA">
        <w:rPr>
          <w:b/>
          <w:color w:val="000000"/>
          <w:sz w:val="22"/>
          <w:szCs w:val="22"/>
          <w:lang w:eastAsia="ro-RO"/>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433B0" w:rsidRDefault="00492827" w:rsidP="006433B0">
      <w:pPr>
        <w:tabs>
          <w:tab w:val="left" w:pos="0"/>
        </w:tabs>
        <w:spacing w:before="120"/>
        <w:ind w:right="6"/>
        <w:jc w:val="both"/>
        <w:rPr>
          <w:b/>
          <w:sz w:val="22"/>
          <w:szCs w:val="22"/>
          <w:lang w:val="it-IT"/>
        </w:rPr>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p>
    <w:p w:rsidR="006433B0" w:rsidRPr="0026686C" w:rsidRDefault="006433B0" w:rsidP="006433B0">
      <w:pPr>
        <w:tabs>
          <w:tab w:val="left" w:pos="0"/>
        </w:tabs>
        <w:spacing w:before="120"/>
        <w:ind w:right="6"/>
        <w:jc w:val="both"/>
        <w:rPr>
          <w:lang w:val="ro-RO"/>
        </w:rPr>
      </w:pPr>
      <w:r>
        <w:rPr>
          <w:b/>
          <w:sz w:val="22"/>
          <w:szCs w:val="22"/>
          <w:lang w:val="it-IT"/>
        </w:rPr>
        <w:t xml:space="preserve">3.1. </w:t>
      </w:r>
      <w:r w:rsidRPr="0026686C">
        <w:rPr>
          <w:lang w:val="ro-RO"/>
        </w:rPr>
        <w:t xml:space="preserve">Durata de prestare a serviciului începe din momentul emiterii </w:t>
      </w:r>
      <w:r>
        <w:rPr>
          <w:lang w:val="ro-RO"/>
        </w:rPr>
        <w:t>Ordinului de începere a activită</w:t>
      </w:r>
      <w:r w:rsidRPr="0026686C">
        <w:rPr>
          <w:lang w:val="ro-RO"/>
        </w:rPr>
        <w:t xml:space="preserve">tilor contractului, ce va fi comunicat Prestatorului și se va încheia la data de </w:t>
      </w:r>
      <w:r w:rsidRPr="00B865B0">
        <w:rPr>
          <w:b/>
          <w:lang w:val="ro-RO"/>
        </w:rPr>
        <w:t>31.07.2022</w:t>
      </w:r>
      <w:r w:rsidRPr="0026686C">
        <w:rPr>
          <w:lang w:val="ro-RO"/>
        </w:rPr>
        <w:t>, cu posibilitatea prelungirii acesteia.</w:t>
      </w:r>
    </w:p>
    <w:p w:rsidR="006433B0" w:rsidRPr="0026686C" w:rsidRDefault="006433B0" w:rsidP="006433B0">
      <w:pPr>
        <w:tabs>
          <w:tab w:val="left" w:pos="0"/>
        </w:tabs>
        <w:spacing w:before="120"/>
        <w:ind w:right="5"/>
        <w:jc w:val="both"/>
        <w:rPr>
          <w:lang w:val="ro-RO"/>
        </w:rPr>
      </w:pPr>
      <w:r>
        <w:t xml:space="preserve">3.2. </w:t>
      </w:r>
      <w:r w:rsidRPr="0026686C">
        <w:rPr>
          <w:i/>
          <w:lang w:val="ro-RO"/>
        </w:rPr>
        <w:t>Durata de valabilitate a contractului</w:t>
      </w:r>
      <w:r w:rsidRPr="0026686C">
        <w:rPr>
          <w:lang w:val="ro-RO"/>
        </w:rPr>
        <w:t xml:space="preserve"> va începe odată cu semnarea contractului de către părți și se va încheia odată cu finalizarea implementării Proiectului de către Autoritatea Contractantă. Orice prelungire a duratei contractului de finanțare nr. 4720/29.08.2019, conduce automat la prelungirea duratei contractului de prestări servicii, prin act adițional la contract și nu va genera costuri suplimentare în sarcina autorității contractante.</w:t>
      </w:r>
    </w:p>
    <w:p w:rsidR="00492827" w:rsidRPr="00A91C66" w:rsidRDefault="00492827" w:rsidP="00F819E1">
      <w:pPr>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lastRenderedPageBreak/>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Default="00492827" w:rsidP="001278A0">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1278A0" w:rsidRDefault="001278A0" w:rsidP="001278A0">
      <w:pPr>
        <w:numPr>
          <w:ilvl w:val="0"/>
          <w:numId w:val="13"/>
        </w:numPr>
        <w:ind w:left="0" w:firstLine="0"/>
        <w:jc w:val="both"/>
        <w:rPr>
          <w:sz w:val="22"/>
          <w:szCs w:val="22"/>
        </w:rPr>
      </w:pPr>
      <w:r>
        <w:rPr>
          <w:bCs/>
          <w:lang w:val="ro-RO"/>
        </w:rPr>
        <w:t>Contractul</w:t>
      </w:r>
      <w:r w:rsidRPr="00CD490B">
        <w:rPr>
          <w:bCs/>
          <w:lang w:val="ro-RO"/>
        </w:rPr>
        <w:t xml:space="preserve"> de finantare </w:t>
      </w:r>
      <w:r w:rsidRPr="00A91C66">
        <w:rPr>
          <w:sz w:val="22"/>
          <w:szCs w:val="22"/>
        </w:rPr>
        <w:t xml:space="preserve">- </w:t>
      </w:r>
      <w:r w:rsidRPr="00A91C66">
        <w:rPr>
          <w:b/>
          <w:sz w:val="22"/>
          <w:szCs w:val="22"/>
        </w:rPr>
        <w:t xml:space="preserve">Anexa </w:t>
      </w:r>
      <w:r>
        <w:rPr>
          <w:b/>
          <w:sz w:val="22"/>
          <w:szCs w:val="22"/>
        </w:rPr>
        <w:t>2</w:t>
      </w:r>
      <w:r w:rsidRPr="00A91C66">
        <w:rPr>
          <w:sz w:val="22"/>
          <w:szCs w:val="22"/>
        </w:rPr>
        <w:t>;</w:t>
      </w:r>
    </w:p>
    <w:p w:rsidR="001278A0" w:rsidRDefault="001278A0" w:rsidP="001278A0">
      <w:pPr>
        <w:numPr>
          <w:ilvl w:val="0"/>
          <w:numId w:val="13"/>
        </w:numPr>
        <w:ind w:left="0" w:firstLine="0"/>
        <w:jc w:val="both"/>
        <w:rPr>
          <w:sz w:val="22"/>
          <w:szCs w:val="22"/>
        </w:rPr>
      </w:pPr>
      <w:r w:rsidRPr="00CD490B">
        <w:rPr>
          <w:lang w:val="ro-RO"/>
        </w:rPr>
        <w:t>Manualul de Identitate Vizuala (MIV – martie 201</w:t>
      </w:r>
      <w:r>
        <w:rPr>
          <w:lang w:val="ro-RO"/>
        </w:rPr>
        <w:t xml:space="preserve">8) </w:t>
      </w:r>
      <w:r w:rsidRPr="00A91C66">
        <w:rPr>
          <w:sz w:val="22"/>
          <w:szCs w:val="22"/>
        </w:rPr>
        <w:t xml:space="preserve">- </w:t>
      </w:r>
      <w:r w:rsidRPr="00A91C66">
        <w:rPr>
          <w:b/>
          <w:sz w:val="22"/>
          <w:szCs w:val="22"/>
        </w:rPr>
        <w:t xml:space="preserve">Anexa </w:t>
      </w:r>
      <w:r>
        <w:rPr>
          <w:b/>
          <w:sz w:val="22"/>
          <w:szCs w:val="22"/>
        </w:rPr>
        <w:t>3</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1278A0">
        <w:rPr>
          <w:b/>
          <w:sz w:val="22"/>
          <w:szCs w:val="22"/>
        </w:rPr>
        <w:t>4</w:t>
      </w:r>
      <w:r w:rsidR="00DB7226">
        <w:rPr>
          <w:b/>
          <w:sz w:val="22"/>
          <w:szCs w:val="22"/>
        </w:rPr>
        <w:t xml:space="preserve"> și </w:t>
      </w:r>
      <w:r w:rsidR="001278A0">
        <w:rPr>
          <w:b/>
          <w:sz w:val="22"/>
          <w:szCs w:val="22"/>
        </w:rPr>
        <w:t>5</w:t>
      </w:r>
      <w:r w:rsidRPr="00A91C66">
        <w:rPr>
          <w:sz w:val="22"/>
          <w:szCs w:val="22"/>
        </w:rPr>
        <w:t xml:space="preserve"> (inclusiv clarificarile din perioada de evaluare, daca este cazul ;</w:t>
      </w:r>
    </w:p>
    <w:p w:rsidR="00492827" w:rsidRPr="00A91C66" w:rsidRDefault="00492827" w:rsidP="001278A0">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1278A0">
        <w:rPr>
          <w:b/>
          <w:sz w:val="22"/>
          <w:szCs w:val="22"/>
        </w:rPr>
        <w:t>6</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1278A0">
        <w:rPr>
          <w:b/>
          <w:sz w:val="22"/>
          <w:szCs w:val="22"/>
        </w:rPr>
        <w:t>7</w:t>
      </w:r>
      <w:r w:rsidRPr="00A91C66">
        <w:rPr>
          <w:sz w:val="22"/>
          <w:szCs w:val="22"/>
        </w:rPr>
        <w:t>;</w:t>
      </w:r>
    </w:p>
    <w:p w:rsidR="00492827" w:rsidRPr="00A91C66" w:rsidRDefault="00492827" w:rsidP="001278A0">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 xml:space="preserve">Anexa </w:t>
      </w:r>
      <w:r w:rsidR="001278A0">
        <w:rPr>
          <w:b/>
          <w:sz w:val="22"/>
          <w:szCs w:val="22"/>
        </w:rPr>
        <w:t>8</w:t>
      </w:r>
    </w:p>
    <w:p w:rsidR="00492827" w:rsidRPr="00A91C66" w:rsidRDefault="00492827" w:rsidP="001278A0">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1278A0">
        <w:rPr>
          <w:b/>
          <w:sz w:val="22"/>
          <w:szCs w:val="22"/>
        </w:rPr>
        <w:t>9</w:t>
      </w:r>
    </w:p>
    <w:p w:rsidR="00492827" w:rsidRPr="00A91C66" w:rsidRDefault="00492827" w:rsidP="001278A0">
      <w:pPr>
        <w:numPr>
          <w:ilvl w:val="0"/>
          <w:numId w:val="13"/>
        </w:numPr>
        <w:ind w:left="0" w:firstLine="0"/>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lastRenderedPageBreak/>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3B1765" w:rsidRPr="003B1765" w:rsidRDefault="003B1765" w:rsidP="003B1765">
      <w:pPr>
        <w:spacing w:line="360" w:lineRule="auto"/>
        <w:jc w:val="both"/>
        <w:rPr>
          <w:sz w:val="22"/>
          <w:szCs w:val="22"/>
          <w:lang w:val="ro-RO"/>
        </w:rPr>
      </w:pPr>
      <w:r>
        <w:rPr>
          <w:sz w:val="22"/>
          <w:szCs w:val="22"/>
          <w:lang w:val="ro-RO"/>
        </w:rPr>
        <w:t xml:space="preserve">7.5 - </w:t>
      </w:r>
      <w:r w:rsidRPr="003B1765">
        <w:rPr>
          <w:sz w:val="22"/>
          <w:szCs w:val="22"/>
          <w:lang w:val="ro-RO"/>
        </w:rPr>
        <w:t>Activitatea de publicitate și informare se va desfășura conform următorului grafic:</w:t>
      </w:r>
    </w:p>
    <w:p w:rsidR="00F819E1" w:rsidRDefault="003B1765" w:rsidP="003B1765">
      <w:pPr>
        <w:autoSpaceDE w:val="0"/>
        <w:autoSpaceDN w:val="0"/>
        <w:adjustRightInd w:val="0"/>
        <w:jc w:val="both"/>
        <w:rPr>
          <w:bCs/>
          <w:sz w:val="22"/>
          <w:szCs w:val="22"/>
          <w:lang w:val="ro-RO"/>
        </w:rPr>
      </w:pPr>
      <w:r w:rsidRPr="003B1765">
        <w:rPr>
          <w:sz w:val="22"/>
          <w:szCs w:val="22"/>
          <w:lang w:val="ro-RO" w:eastAsia="ro-RO"/>
        </w:rPr>
        <w:t xml:space="preserve">- </w:t>
      </w:r>
      <w:r w:rsidRPr="003B1765">
        <w:rPr>
          <w:bCs/>
          <w:sz w:val="22"/>
          <w:szCs w:val="22"/>
          <w:lang w:val="ro-RO"/>
        </w:rPr>
        <w:t xml:space="preserve">1 panou temporar – </w:t>
      </w:r>
      <w:r w:rsidR="00F819E1" w:rsidRPr="0094154C">
        <w:t>15 zile de la emiterea Ordinului de începere a activităților</w:t>
      </w:r>
      <w:r w:rsidR="00F819E1" w:rsidRPr="003B1765">
        <w:rPr>
          <w:bCs/>
          <w:sz w:val="22"/>
          <w:szCs w:val="22"/>
          <w:lang w:val="ro-RO"/>
        </w:rPr>
        <w:t xml:space="preserve"> </w:t>
      </w:r>
      <w:r w:rsidR="00F819E1">
        <w:rPr>
          <w:bCs/>
          <w:sz w:val="22"/>
          <w:szCs w:val="22"/>
          <w:lang w:val="ro-RO"/>
        </w:rPr>
        <w:t>;</w:t>
      </w:r>
    </w:p>
    <w:p w:rsidR="003B1765" w:rsidRPr="003B1765" w:rsidRDefault="003B1765" w:rsidP="003B1765">
      <w:pPr>
        <w:autoSpaceDE w:val="0"/>
        <w:autoSpaceDN w:val="0"/>
        <w:adjustRightInd w:val="0"/>
        <w:jc w:val="both"/>
        <w:rPr>
          <w:bCs/>
          <w:sz w:val="22"/>
          <w:szCs w:val="22"/>
          <w:lang w:val="ro-RO"/>
        </w:rPr>
      </w:pPr>
      <w:r w:rsidRPr="003B1765">
        <w:rPr>
          <w:bCs/>
          <w:sz w:val="22"/>
          <w:szCs w:val="22"/>
          <w:lang w:val="ro-RO"/>
        </w:rPr>
        <w:t xml:space="preserve">- 1 comunicat/ anunț începere proiect - </w:t>
      </w:r>
      <w:r w:rsidR="00F819E1" w:rsidRPr="0094154C">
        <w:t>5 zile de la emiterea Ordinului de începere a activităților</w:t>
      </w:r>
      <w:r w:rsidR="00F819E1">
        <w:t>;</w:t>
      </w:r>
    </w:p>
    <w:p w:rsidR="003B1765" w:rsidRDefault="003B1765" w:rsidP="003B1765">
      <w:pPr>
        <w:jc w:val="both"/>
      </w:pPr>
      <w:r w:rsidRPr="003B1765">
        <w:rPr>
          <w:bCs/>
          <w:sz w:val="22"/>
          <w:szCs w:val="22"/>
          <w:lang w:val="ro-RO"/>
        </w:rPr>
        <w:t xml:space="preserve">- 1 </w:t>
      </w:r>
      <w:r w:rsidR="00F819E1">
        <w:rPr>
          <w:bCs/>
          <w:sz w:val="22"/>
          <w:szCs w:val="22"/>
          <w:lang w:val="ro-RO"/>
        </w:rPr>
        <w:t>p</w:t>
      </w:r>
      <w:r w:rsidR="00F819E1" w:rsidRPr="0094154C">
        <w:rPr>
          <w:bCs/>
          <w:lang w:val="ro-RO"/>
        </w:rPr>
        <w:t xml:space="preserve">anou/ Placă permanentă </w:t>
      </w:r>
      <w:r w:rsidR="00F819E1">
        <w:rPr>
          <w:bCs/>
          <w:lang w:val="ro-RO"/>
        </w:rPr>
        <w:t xml:space="preserve">- </w:t>
      </w:r>
      <w:r w:rsidR="00F819E1">
        <w:t>ultima lună de implementare a proiectului;</w:t>
      </w:r>
    </w:p>
    <w:p w:rsidR="00F819E1" w:rsidRDefault="00F819E1" w:rsidP="00F819E1">
      <w:pPr>
        <w:jc w:val="both"/>
      </w:pPr>
      <w:r>
        <w:t xml:space="preserve">- </w:t>
      </w:r>
      <w:r>
        <w:rPr>
          <w:bCs/>
          <w:lang w:val="ro-RO"/>
        </w:rPr>
        <w:t>1 c</w:t>
      </w:r>
      <w:r w:rsidRPr="0094154C">
        <w:rPr>
          <w:bCs/>
          <w:lang w:val="ro-RO"/>
        </w:rPr>
        <w:t>omunicat/ Anunț finalizare proiect</w:t>
      </w:r>
      <w:r>
        <w:rPr>
          <w:bCs/>
          <w:lang w:val="ro-RO"/>
        </w:rPr>
        <w:t xml:space="preserve"> - </w:t>
      </w:r>
      <w:r>
        <w:t>ultima lună de implementare a proiectului;</w:t>
      </w:r>
    </w:p>
    <w:p w:rsidR="00F819E1" w:rsidRDefault="00F819E1" w:rsidP="003B1765">
      <w:pPr>
        <w:jc w:val="both"/>
      </w:pPr>
      <w:r>
        <w:rPr>
          <w:bCs/>
          <w:sz w:val="22"/>
          <w:szCs w:val="22"/>
          <w:lang w:val="ro-RO"/>
        </w:rPr>
        <w:t xml:space="preserve">- </w:t>
      </w:r>
      <w:r w:rsidRPr="0094154C">
        <w:rPr>
          <w:bCs/>
          <w:lang w:val="ro-RO"/>
        </w:rPr>
        <w:t>Etichete autocolante (</w:t>
      </w:r>
      <w:r w:rsidR="006433B0">
        <w:rPr>
          <w:bCs/>
          <w:lang w:val="ro-RO"/>
        </w:rPr>
        <w:t>3</w:t>
      </w:r>
      <w:r w:rsidRPr="0094154C">
        <w:rPr>
          <w:bCs/>
          <w:lang w:val="ro-RO"/>
        </w:rPr>
        <w:t>00 bucăți)</w:t>
      </w:r>
      <w:r>
        <w:rPr>
          <w:bCs/>
          <w:lang w:val="ro-RO"/>
        </w:rPr>
        <w:t xml:space="preserve"> - </w:t>
      </w:r>
      <w:r>
        <w:t>ultima lună de implementare a proiectului</w:t>
      </w:r>
    </w:p>
    <w:p w:rsidR="006433B0" w:rsidRDefault="006433B0" w:rsidP="003B1765">
      <w:pPr>
        <w:jc w:val="both"/>
      </w:pPr>
      <w:r>
        <w:t xml:space="preserve">- </w:t>
      </w:r>
      <w:r>
        <w:rPr>
          <w:bCs/>
          <w:lang w:val="ro-RO"/>
        </w:rPr>
        <w:t xml:space="preserve">Pliante (15.000 bucăți) - </w:t>
      </w:r>
      <w:r>
        <w:t>Cu trei luni î</w:t>
      </w:r>
      <w:r w:rsidRPr="009C205D">
        <w:t>nainte de finalizarea proiectului</w:t>
      </w:r>
    </w:p>
    <w:p w:rsidR="006433B0" w:rsidRDefault="006433B0" w:rsidP="003B1765">
      <w:pPr>
        <w:jc w:val="both"/>
      </w:pPr>
    </w:p>
    <w:p w:rsidR="009F3CA4" w:rsidRPr="00A91C66" w:rsidRDefault="009F3CA4" w:rsidP="00A91C66">
      <w:pPr>
        <w:pStyle w:val="DefaultText"/>
        <w:jc w:val="both"/>
        <w:rPr>
          <w:b/>
          <w:sz w:val="22"/>
          <w:szCs w:val="22"/>
          <w:lang w:val="ro-RO"/>
        </w:rPr>
      </w:pPr>
      <w:r w:rsidRPr="00A91C66">
        <w:rPr>
          <w:sz w:val="22"/>
          <w:szCs w:val="22"/>
          <w:lang w:val="ro-RO"/>
        </w:rPr>
        <w:t>7.</w:t>
      </w:r>
      <w:r w:rsidR="003B1765">
        <w:rPr>
          <w:sz w:val="22"/>
          <w:szCs w:val="22"/>
          <w:lang w:val="ro-RO"/>
        </w:rPr>
        <w:t>6</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lastRenderedPageBreak/>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Factura va fi însoțită de procesele verbale de predare primire, respectiv recepție a tuturor materialelor realizate conform prezentului Caiet de sarcini. Plata facturii se va face  conform mecanismului de plată descris de OUG nr.40/2015.</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lastRenderedPageBreak/>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lastRenderedPageBreak/>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w:t>
      </w:r>
      <w:r w:rsidRPr="00A91C66">
        <w:rPr>
          <w:sz w:val="22"/>
          <w:szCs w:val="22"/>
        </w:rPr>
        <w:lastRenderedPageBreak/>
        <w:t xml:space="preserve">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B865B0" w:rsidRDefault="00D311FB" w:rsidP="00DB4828">
                  <w:pPr>
                    <w:rPr>
                      <w:color w:val="000000"/>
                      <w:sz w:val="22"/>
                      <w:szCs w:val="22"/>
                    </w:rPr>
                  </w:pPr>
                  <w:r w:rsidRPr="00F72861">
                    <w:rPr>
                      <w:color w:val="000000"/>
                      <w:sz w:val="22"/>
                      <w:szCs w:val="22"/>
                    </w:rPr>
                    <w:t xml:space="preserve">                                             </w:t>
                  </w:r>
                  <w:r w:rsidR="00B865B0">
                    <w:rPr>
                      <w:color w:val="000000"/>
                      <w:sz w:val="22"/>
                      <w:szCs w:val="22"/>
                    </w:rPr>
                    <w:t xml:space="preserve"> </w:t>
                  </w:r>
                  <w:r w:rsidRPr="00F72861">
                    <w:rPr>
                      <w:color w:val="000000"/>
                      <w:sz w:val="22"/>
                      <w:szCs w:val="22"/>
                    </w:rPr>
                    <w:t xml:space="preserve"> consilier </w:t>
                  </w:r>
                  <w:r w:rsidR="00B865B0">
                    <w:rPr>
                      <w:color w:val="000000"/>
                      <w:sz w:val="22"/>
                      <w:szCs w:val="22"/>
                    </w:rPr>
                    <w:t>achiziții publice</w:t>
                  </w:r>
                </w:p>
                <w:p w:rsidR="00D311FB" w:rsidRPr="00F72861" w:rsidRDefault="00B865B0" w:rsidP="00DB4828">
                  <w:pPr>
                    <w:rPr>
                      <w:color w:val="000000"/>
                      <w:sz w:val="22"/>
                      <w:szCs w:val="22"/>
                    </w:rPr>
                  </w:pPr>
                  <w:r>
                    <w:rPr>
                      <w:color w:val="000000"/>
                      <w:sz w:val="22"/>
                      <w:szCs w:val="22"/>
                    </w:rPr>
                    <w:t xml:space="preserve">                                                   </w:t>
                  </w:r>
                  <w:r w:rsidR="00D311FB" w:rsidRPr="00F72861">
                    <w:rPr>
                      <w:color w:val="000000"/>
                      <w:sz w:val="22"/>
                      <w:szCs w:val="22"/>
                    </w:rPr>
                    <w:t xml:space="preserve"> Carmen Irina Buliga</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9F7E99" w:rsidRDefault="00D311FB" w:rsidP="00D311FB">
      <w:pPr>
        <w:rPr>
          <w:sz w:val="22"/>
          <w:szCs w:val="22"/>
        </w:rPr>
      </w:pPr>
      <w:r>
        <w:rPr>
          <w:sz w:val="22"/>
          <w:szCs w:val="22"/>
        </w:rPr>
        <w:t>CAPCSS/VI</w:t>
      </w:r>
      <w:r w:rsidRPr="00577313">
        <w:rPr>
          <w:sz w:val="18"/>
          <w:szCs w:val="18"/>
        </w:rPr>
        <w:t>/BCI</w:t>
      </w:r>
    </w:p>
    <w:p w:rsidR="00D311FB" w:rsidRPr="00577313" w:rsidRDefault="00D311FB" w:rsidP="00D311FB">
      <w:pPr>
        <w:rPr>
          <w:sz w:val="18"/>
          <w:szCs w:val="18"/>
        </w:rPr>
      </w:pPr>
      <w:r w:rsidRPr="00577313">
        <w:rPr>
          <w:sz w:val="18"/>
          <w:szCs w:val="18"/>
        </w:rPr>
        <w:t>2 ex./</w:t>
      </w:r>
      <w:r>
        <w:rPr>
          <w:sz w:val="18"/>
          <w:szCs w:val="18"/>
        </w:rPr>
        <w:t xml:space="preserve">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D3" w:rsidRDefault="002115D3">
      <w:r>
        <w:separator/>
      </w:r>
    </w:p>
  </w:endnote>
  <w:endnote w:type="continuationSeparator" w:id="0">
    <w:p w:rsidR="002115D3" w:rsidRDefault="00211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D3" w:rsidRDefault="002115D3">
      <w:r>
        <w:separator/>
      </w:r>
    </w:p>
  </w:footnote>
  <w:footnote w:type="continuationSeparator" w:id="0">
    <w:p w:rsidR="002115D3" w:rsidRDefault="00211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0F0CD0"/>
    <w:rsid w:val="00101392"/>
    <w:rsid w:val="00103D01"/>
    <w:rsid w:val="00114B74"/>
    <w:rsid w:val="00121AC9"/>
    <w:rsid w:val="00126B3D"/>
    <w:rsid w:val="00127760"/>
    <w:rsid w:val="001278A0"/>
    <w:rsid w:val="00132AE2"/>
    <w:rsid w:val="001666D9"/>
    <w:rsid w:val="00167B0D"/>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115D3"/>
    <w:rsid w:val="002206F8"/>
    <w:rsid w:val="0024789E"/>
    <w:rsid w:val="00247EC7"/>
    <w:rsid w:val="0025575C"/>
    <w:rsid w:val="002567C0"/>
    <w:rsid w:val="00264C31"/>
    <w:rsid w:val="002775FE"/>
    <w:rsid w:val="00291643"/>
    <w:rsid w:val="002B0E8A"/>
    <w:rsid w:val="002C22EE"/>
    <w:rsid w:val="0030282A"/>
    <w:rsid w:val="00303A42"/>
    <w:rsid w:val="0030407F"/>
    <w:rsid w:val="003263E1"/>
    <w:rsid w:val="00327505"/>
    <w:rsid w:val="00333687"/>
    <w:rsid w:val="00342A6A"/>
    <w:rsid w:val="0034744B"/>
    <w:rsid w:val="00355680"/>
    <w:rsid w:val="00356B8D"/>
    <w:rsid w:val="003671BE"/>
    <w:rsid w:val="003721CA"/>
    <w:rsid w:val="003A77AB"/>
    <w:rsid w:val="003B1765"/>
    <w:rsid w:val="003B2BE8"/>
    <w:rsid w:val="003C02B9"/>
    <w:rsid w:val="004173C4"/>
    <w:rsid w:val="00421687"/>
    <w:rsid w:val="004520DB"/>
    <w:rsid w:val="0045429F"/>
    <w:rsid w:val="00461B1F"/>
    <w:rsid w:val="004653DA"/>
    <w:rsid w:val="00472264"/>
    <w:rsid w:val="004743AA"/>
    <w:rsid w:val="00480DD2"/>
    <w:rsid w:val="00492827"/>
    <w:rsid w:val="00495A73"/>
    <w:rsid w:val="004A2287"/>
    <w:rsid w:val="004B62F6"/>
    <w:rsid w:val="004E6167"/>
    <w:rsid w:val="00522CC7"/>
    <w:rsid w:val="00537694"/>
    <w:rsid w:val="00540370"/>
    <w:rsid w:val="00543E97"/>
    <w:rsid w:val="00556F57"/>
    <w:rsid w:val="00580551"/>
    <w:rsid w:val="005A7CC2"/>
    <w:rsid w:val="005C2B2A"/>
    <w:rsid w:val="005C5B81"/>
    <w:rsid w:val="005F1BD6"/>
    <w:rsid w:val="005F4F3F"/>
    <w:rsid w:val="00601F87"/>
    <w:rsid w:val="00607320"/>
    <w:rsid w:val="006117ED"/>
    <w:rsid w:val="00612FD4"/>
    <w:rsid w:val="00616EFD"/>
    <w:rsid w:val="00617167"/>
    <w:rsid w:val="006433B0"/>
    <w:rsid w:val="0065759C"/>
    <w:rsid w:val="0066176E"/>
    <w:rsid w:val="00677FA5"/>
    <w:rsid w:val="0068283D"/>
    <w:rsid w:val="006A6FC4"/>
    <w:rsid w:val="006B39D2"/>
    <w:rsid w:val="006B5B9B"/>
    <w:rsid w:val="006C3D33"/>
    <w:rsid w:val="007143C2"/>
    <w:rsid w:val="00720511"/>
    <w:rsid w:val="00721CC1"/>
    <w:rsid w:val="007404C1"/>
    <w:rsid w:val="00742ADE"/>
    <w:rsid w:val="00743048"/>
    <w:rsid w:val="00765011"/>
    <w:rsid w:val="00781DF4"/>
    <w:rsid w:val="007A0040"/>
    <w:rsid w:val="007E067C"/>
    <w:rsid w:val="008149BD"/>
    <w:rsid w:val="00836612"/>
    <w:rsid w:val="0084161E"/>
    <w:rsid w:val="00866CB5"/>
    <w:rsid w:val="0087004A"/>
    <w:rsid w:val="00876DF2"/>
    <w:rsid w:val="00881C01"/>
    <w:rsid w:val="008845B2"/>
    <w:rsid w:val="00886EBA"/>
    <w:rsid w:val="008C5EC8"/>
    <w:rsid w:val="008D0D89"/>
    <w:rsid w:val="008D18FD"/>
    <w:rsid w:val="008E31CC"/>
    <w:rsid w:val="008E509B"/>
    <w:rsid w:val="008F3139"/>
    <w:rsid w:val="009264E4"/>
    <w:rsid w:val="00934102"/>
    <w:rsid w:val="0093585E"/>
    <w:rsid w:val="00945FB8"/>
    <w:rsid w:val="00956AE3"/>
    <w:rsid w:val="00967FE6"/>
    <w:rsid w:val="00973332"/>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02B6"/>
    <w:rsid w:val="00B3168D"/>
    <w:rsid w:val="00B34FFB"/>
    <w:rsid w:val="00B37D91"/>
    <w:rsid w:val="00B65AE7"/>
    <w:rsid w:val="00B7132C"/>
    <w:rsid w:val="00B76A3F"/>
    <w:rsid w:val="00B8561D"/>
    <w:rsid w:val="00B865B0"/>
    <w:rsid w:val="00BA7CC8"/>
    <w:rsid w:val="00BB179E"/>
    <w:rsid w:val="00BC4AAB"/>
    <w:rsid w:val="00BD0E48"/>
    <w:rsid w:val="00BD13B8"/>
    <w:rsid w:val="00BD3450"/>
    <w:rsid w:val="00BD53BE"/>
    <w:rsid w:val="00BD5616"/>
    <w:rsid w:val="00BD63E5"/>
    <w:rsid w:val="00BD7A99"/>
    <w:rsid w:val="00BE251A"/>
    <w:rsid w:val="00BE5951"/>
    <w:rsid w:val="00C14D65"/>
    <w:rsid w:val="00C15C3E"/>
    <w:rsid w:val="00C162B5"/>
    <w:rsid w:val="00C40DD3"/>
    <w:rsid w:val="00C64990"/>
    <w:rsid w:val="00C73937"/>
    <w:rsid w:val="00C77818"/>
    <w:rsid w:val="00C82FE4"/>
    <w:rsid w:val="00C86ED2"/>
    <w:rsid w:val="00C94175"/>
    <w:rsid w:val="00CA3DFF"/>
    <w:rsid w:val="00CA57E8"/>
    <w:rsid w:val="00CB3803"/>
    <w:rsid w:val="00CB64C9"/>
    <w:rsid w:val="00CD3F97"/>
    <w:rsid w:val="00D00589"/>
    <w:rsid w:val="00D13DE4"/>
    <w:rsid w:val="00D20300"/>
    <w:rsid w:val="00D2315D"/>
    <w:rsid w:val="00D311FB"/>
    <w:rsid w:val="00D419CF"/>
    <w:rsid w:val="00D621D5"/>
    <w:rsid w:val="00D63505"/>
    <w:rsid w:val="00D64343"/>
    <w:rsid w:val="00D85391"/>
    <w:rsid w:val="00D86B91"/>
    <w:rsid w:val="00D917C4"/>
    <w:rsid w:val="00DB44E2"/>
    <w:rsid w:val="00DB6D35"/>
    <w:rsid w:val="00DB7226"/>
    <w:rsid w:val="00DC165E"/>
    <w:rsid w:val="00E11B43"/>
    <w:rsid w:val="00E26C96"/>
    <w:rsid w:val="00E40D44"/>
    <w:rsid w:val="00E455F4"/>
    <w:rsid w:val="00E51276"/>
    <w:rsid w:val="00E516B9"/>
    <w:rsid w:val="00E51DC7"/>
    <w:rsid w:val="00E53C2D"/>
    <w:rsid w:val="00E716A2"/>
    <w:rsid w:val="00E730FB"/>
    <w:rsid w:val="00E77C0D"/>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23190"/>
    <w:rsid w:val="00F27D31"/>
    <w:rsid w:val="00F32E12"/>
    <w:rsid w:val="00F573C0"/>
    <w:rsid w:val="00F732B4"/>
    <w:rsid w:val="00F819E1"/>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8</Pages>
  <Words>5607</Words>
  <Characters>32522</Characters>
  <Application>Microsoft Office Word</Application>
  <DocSecurity>0</DocSecurity>
  <Lines>271</Lines>
  <Paragraphs>76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85</cp:revision>
  <cp:lastPrinted>2014-03-05T07:41:00Z</cp:lastPrinted>
  <dcterms:created xsi:type="dcterms:W3CDTF">2012-08-10T10:28:00Z</dcterms:created>
  <dcterms:modified xsi:type="dcterms:W3CDTF">2019-09-19T04:58:00Z</dcterms:modified>
</cp:coreProperties>
</file>