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F91952" w:rsidRDefault="009F3CA4" w:rsidP="00F91952">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5A2E07" w:rsidRDefault="000A5C04" w:rsidP="005A2E07">
      <w:pPr>
        <w:pStyle w:val="DefaultText2"/>
        <w:rPr>
          <w:b/>
          <w:sz w:val="22"/>
          <w:szCs w:val="22"/>
          <w:lang w:val="ro-RO"/>
        </w:rPr>
      </w:pPr>
      <w:r w:rsidRPr="005A2E07">
        <w:rPr>
          <w:sz w:val="22"/>
          <w:szCs w:val="22"/>
          <w:lang w:val="it-IT"/>
        </w:rPr>
        <w:t xml:space="preserve">  </w:t>
      </w:r>
      <w:r w:rsidR="006117ED" w:rsidRPr="005A2E07">
        <w:rPr>
          <w:sz w:val="22"/>
          <w:szCs w:val="22"/>
          <w:lang w:val="it-IT"/>
        </w:rPr>
        <w:t xml:space="preserve">                                                           </w:t>
      </w:r>
      <w:r w:rsidR="00B11E0C" w:rsidRPr="005A2E07">
        <w:rPr>
          <w:sz w:val="22"/>
          <w:szCs w:val="22"/>
          <w:lang w:val="it-IT"/>
        </w:rPr>
        <w:t xml:space="preserve">     </w:t>
      </w:r>
      <w:r w:rsidRPr="005A2E07">
        <w:rPr>
          <w:sz w:val="22"/>
          <w:szCs w:val="22"/>
          <w:lang w:val="it-IT"/>
        </w:rPr>
        <w:t xml:space="preserve"> </w:t>
      </w:r>
      <w:r w:rsidR="009F3CA4" w:rsidRPr="005A2E07">
        <w:rPr>
          <w:b/>
          <w:sz w:val="22"/>
          <w:szCs w:val="22"/>
          <w:lang w:val="ro-RO"/>
        </w:rPr>
        <w:t>Contract de servicii</w:t>
      </w:r>
    </w:p>
    <w:p w:rsidR="00607320" w:rsidRPr="005A2E07" w:rsidRDefault="00607320" w:rsidP="005A2E07">
      <w:pPr>
        <w:pStyle w:val="DefaultText2"/>
        <w:rPr>
          <w:b/>
          <w:sz w:val="22"/>
          <w:szCs w:val="22"/>
          <w:lang w:val="ro-RO"/>
        </w:rPr>
      </w:pPr>
    </w:p>
    <w:p w:rsidR="00607320" w:rsidRPr="005A2E07" w:rsidRDefault="00973332" w:rsidP="005A2E07">
      <w:pPr>
        <w:jc w:val="both"/>
        <w:rPr>
          <w:b/>
          <w:sz w:val="22"/>
          <w:szCs w:val="22"/>
        </w:rPr>
      </w:pPr>
      <w:r w:rsidRPr="005A2E07">
        <w:rPr>
          <w:b/>
          <w:sz w:val="22"/>
          <w:szCs w:val="22"/>
          <w:lang w:val="it-IT"/>
        </w:rPr>
        <w:t>Municipiului Piatra Neamţ</w:t>
      </w:r>
      <w:r w:rsidR="00A07E19" w:rsidRPr="005A2E07">
        <w:rPr>
          <w:b/>
          <w:sz w:val="22"/>
          <w:szCs w:val="22"/>
          <w:lang w:val="it-IT"/>
        </w:rPr>
        <w:t xml:space="preserve">                                                         </w:t>
      </w:r>
      <w:r w:rsidRPr="005A2E07">
        <w:rPr>
          <w:b/>
          <w:sz w:val="22"/>
          <w:szCs w:val="22"/>
          <w:lang w:val="it-IT"/>
        </w:rPr>
        <w:t xml:space="preserve">  </w:t>
      </w:r>
      <w:r w:rsidR="007A0040" w:rsidRPr="005A2E07">
        <w:rPr>
          <w:b/>
          <w:sz w:val="22"/>
          <w:szCs w:val="22"/>
          <w:lang w:val="it-IT"/>
        </w:rPr>
        <w:t xml:space="preserve"> </w:t>
      </w:r>
      <w:r w:rsidRPr="005A2E07">
        <w:rPr>
          <w:b/>
          <w:sz w:val="22"/>
          <w:szCs w:val="22"/>
          <w:lang w:val="it-IT"/>
        </w:rPr>
        <w:t xml:space="preserve"> </w:t>
      </w:r>
      <w:r w:rsidR="00B7132C" w:rsidRPr="005A2E07">
        <w:rPr>
          <w:b/>
          <w:sz w:val="22"/>
          <w:szCs w:val="22"/>
          <w:lang w:val="it-IT"/>
        </w:rPr>
        <w:t xml:space="preserve">S.C.  </w:t>
      </w:r>
      <w:r w:rsidR="007A0040" w:rsidRPr="005A2E07">
        <w:rPr>
          <w:b/>
          <w:sz w:val="22"/>
          <w:szCs w:val="22"/>
          <w:lang w:val="it-IT"/>
        </w:rPr>
        <w:t>_____________</w:t>
      </w:r>
      <w:r w:rsidR="00B7132C" w:rsidRPr="005A2E07">
        <w:rPr>
          <w:b/>
          <w:sz w:val="22"/>
          <w:szCs w:val="22"/>
          <w:lang w:val="it-IT"/>
        </w:rPr>
        <w:t>S.R.L.</w:t>
      </w:r>
      <w:r w:rsidR="00A07E19" w:rsidRPr="005A2E07">
        <w:rPr>
          <w:b/>
          <w:sz w:val="22"/>
          <w:szCs w:val="22"/>
          <w:lang w:val="it-IT"/>
        </w:rPr>
        <w:t xml:space="preserve">                           </w:t>
      </w:r>
      <w:r w:rsidR="00A07E19" w:rsidRPr="005A2E07">
        <w:rPr>
          <w:b/>
          <w:sz w:val="22"/>
          <w:szCs w:val="22"/>
          <w:lang w:val="it-IT"/>
        </w:rPr>
        <w:tab/>
        <w:t xml:space="preserve">                         </w:t>
      </w:r>
      <w:r w:rsidRPr="005A2E07">
        <w:rPr>
          <w:b/>
          <w:sz w:val="22"/>
          <w:szCs w:val="22"/>
          <w:lang w:val="it-IT"/>
        </w:rPr>
        <w:t xml:space="preserve">                     </w:t>
      </w:r>
      <w:r w:rsidR="000A5C04" w:rsidRPr="005A2E07">
        <w:rPr>
          <w:b/>
          <w:sz w:val="22"/>
          <w:szCs w:val="22"/>
          <w:lang w:val="ro-RO"/>
        </w:rPr>
        <w:t>Nr________/____</w:t>
      </w:r>
      <w:r w:rsidR="007A0040" w:rsidRPr="005A2E07">
        <w:rPr>
          <w:b/>
          <w:sz w:val="22"/>
          <w:szCs w:val="22"/>
          <w:lang w:val="ro-RO"/>
        </w:rPr>
        <w:t>_____.</w:t>
      </w:r>
      <w:r w:rsidR="000A5C04" w:rsidRPr="005A2E07">
        <w:rPr>
          <w:b/>
          <w:sz w:val="22"/>
          <w:szCs w:val="22"/>
          <w:lang w:val="ro-RO"/>
        </w:rPr>
        <w:t>201</w:t>
      </w:r>
      <w:r w:rsidR="00DD0309" w:rsidRPr="005A2E07">
        <w:rPr>
          <w:b/>
          <w:sz w:val="22"/>
          <w:szCs w:val="22"/>
          <w:lang w:val="ro-RO"/>
        </w:rPr>
        <w:t>9</w:t>
      </w:r>
      <w:r w:rsidR="00A07E19" w:rsidRPr="005A2E07">
        <w:rPr>
          <w:b/>
          <w:sz w:val="22"/>
          <w:szCs w:val="22"/>
          <w:lang w:val="ro-RO"/>
        </w:rPr>
        <w:t xml:space="preserve">                                                          Nr________/____</w:t>
      </w:r>
      <w:r w:rsidR="007A0040" w:rsidRPr="005A2E07">
        <w:rPr>
          <w:b/>
          <w:sz w:val="22"/>
          <w:szCs w:val="22"/>
          <w:lang w:val="ro-RO"/>
        </w:rPr>
        <w:t>_____</w:t>
      </w:r>
      <w:r w:rsidR="00A07E19" w:rsidRPr="005A2E07">
        <w:rPr>
          <w:b/>
          <w:sz w:val="22"/>
          <w:szCs w:val="22"/>
          <w:lang w:val="ro-RO"/>
        </w:rPr>
        <w:t>.201</w:t>
      </w:r>
      <w:r w:rsidR="00DD0309" w:rsidRPr="005A2E07">
        <w:rPr>
          <w:b/>
          <w:sz w:val="22"/>
          <w:szCs w:val="22"/>
          <w:lang w:val="ro-RO"/>
        </w:rPr>
        <w:t>9</w:t>
      </w:r>
    </w:p>
    <w:p w:rsidR="009F3CA4" w:rsidRPr="005A2E07" w:rsidRDefault="009F3CA4" w:rsidP="005A2E07">
      <w:pPr>
        <w:pStyle w:val="DefaultText"/>
        <w:jc w:val="both"/>
        <w:rPr>
          <w:b/>
          <w:sz w:val="22"/>
          <w:szCs w:val="22"/>
          <w:lang w:val="ro-RO"/>
        </w:rPr>
      </w:pPr>
    </w:p>
    <w:p w:rsidR="009F3CA4" w:rsidRPr="005A2E07" w:rsidRDefault="009F3CA4" w:rsidP="005A2E07">
      <w:pPr>
        <w:pStyle w:val="DefaultText"/>
        <w:numPr>
          <w:ilvl w:val="0"/>
          <w:numId w:val="10"/>
        </w:numPr>
        <w:ind w:left="0"/>
        <w:jc w:val="both"/>
        <w:rPr>
          <w:b/>
          <w:sz w:val="22"/>
          <w:szCs w:val="22"/>
          <w:lang w:val="ro-RO"/>
        </w:rPr>
      </w:pPr>
      <w:r w:rsidRPr="005A2E07">
        <w:rPr>
          <w:b/>
          <w:sz w:val="22"/>
          <w:szCs w:val="22"/>
          <w:lang w:val="ro-RO"/>
        </w:rPr>
        <w:t>Părţile contractante</w:t>
      </w:r>
    </w:p>
    <w:p w:rsidR="0084161E" w:rsidRPr="005A2E07" w:rsidRDefault="0084161E" w:rsidP="005A2E07">
      <w:pPr>
        <w:autoSpaceDE w:val="0"/>
        <w:autoSpaceDN w:val="0"/>
        <w:adjustRightInd w:val="0"/>
        <w:jc w:val="both"/>
        <w:rPr>
          <w:b/>
          <w:sz w:val="22"/>
          <w:szCs w:val="22"/>
          <w:lang w:val="ro-RO"/>
        </w:rPr>
      </w:pPr>
      <w:r w:rsidRPr="005A2E07">
        <w:rPr>
          <w:sz w:val="22"/>
          <w:szCs w:val="22"/>
          <w:lang w:val="ro-RO"/>
        </w:rPr>
        <w:t xml:space="preserve">În temeiul prevederilor LEGII nr. 98 din 19 mai 2016 privind achiziţiile publice şi a Hotărârii Guvernului nr. 395/2016, </w:t>
      </w:r>
      <w:r w:rsidRPr="005A2E07">
        <w:rPr>
          <w:sz w:val="22"/>
          <w:szCs w:val="22"/>
          <w:lang w:val="ro-RO" w:eastAsia="ro-RO"/>
        </w:rPr>
        <w:t>pentru aproba Normelor metodologice de aplicare a prevederilor referitoare la atribuirea contractului de</w:t>
      </w:r>
      <w:r w:rsidRPr="005A2E07">
        <w:rPr>
          <w:sz w:val="22"/>
          <w:szCs w:val="22"/>
          <w:lang w:val="ro-RO"/>
        </w:rPr>
        <w:t xml:space="preserve"> prestare de servicii,</w:t>
      </w:r>
    </w:p>
    <w:p w:rsidR="009F3CA4" w:rsidRPr="005A2E07" w:rsidRDefault="009F3CA4" w:rsidP="005A2E07">
      <w:pPr>
        <w:jc w:val="both"/>
        <w:rPr>
          <w:sz w:val="22"/>
          <w:szCs w:val="22"/>
          <w:lang w:val="ro-RO"/>
        </w:rPr>
      </w:pPr>
      <w:r w:rsidRPr="005A2E07">
        <w:rPr>
          <w:b/>
          <w:sz w:val="22"/>
          <w:szCs w:val="22"/>
          <w:lang w:val="ro-RO"/>
        </w:rPr>
        <w:t>între</w:t>
      </w:r>
    </w:p>
    <w:p w:rsidR="00064A31" w:rsidRPr="005A2E07" w:rsidRDefault="009F3CA4" w:rsidP="005A2E07">
      <w:pPr>
        <w:autoSpaceDE w:val="0"/>
        <w:ind w:firstLine="708"/>
        <w:jc w:val="both"/>
        <w:rPr>
          <w:color w:val="000000"/>
          <w:sz w:val="22"/>
          <w:szCs w:val="22"/>
          <w:lang w:val="ro-RO"/>
        </w:rPr>
      </w:pPr>
      <w:r w:rsidRPr="005A2E07">
        <w:rPr>
          <w:b/>
          <w:sz w:val="22"/>
          <w:szCs w:val="22"/>
          <w:lang w:val="it-IT"/>
        </w:rPr>
        <w:t>Municipiul Piatra Neamt</w:t>
      </w:r>
      <w:r w:rsidRPr="005A2E07">
        <w:rPr>
          <w:sz w:val="22"/>
          <w:szCs w:val="22"/>
          <w:lang w:val="it-IT"/>
        </w:rPr>
        <w:t xml:space="preserve"> , adresa sediului Piatra Neamt, Strada Stefan Cel Mare, nr. 6-8, jud. Neamt,  telefon 0233/218991, fax 0233/215374, cod fiscal 2612790, cont RO</w:t>
      </w:r>
      <w:r w:rsidR="00064A31" w:rsidRPr="005A2E07">
        <w:rPr>
          <w:sz w:val="22"/>
          <w:szCs w:val="22"/>
          <w:lang w:val="it-IT"/>
        </w:rPr>
        <w:t xml:space="preserve">     </w:t>
      </w:r>
      <w:r w:rsidRPr="005A2E07">
        <w:rPr>
          <w:sz w:val="22"/>
          <w:szCs w:val="22"/>
          <w:lang w:val="it-IT"/>
        </w:rPr>
        <w:t>TREZ</w:t>
      </w:r>
      <w:r w:rsidR="00064A31" w:rsidRPr="005A2E07">
        <w:rPr>
          <w:sz w:val="22"/>
          <w:szCs w:val="22"/>
          <w:lang w:val="it-IT"/>
        </w:rPr>
        <w:t xml:space="preserve">                    </w:t>
      </w:r>
      <w:r w:rsidR="00973332" w:rsidRPr="005A2E07">
        <w:rPr>
          <w:sz w:val="22"/>
          <w:szCs w:val="22"/>
          <w:lang w:val="it-IT"/>
        </w:rPr>
        <w:t xml:space="preserve"> deschis la Trezoreria Municipiului Piatra Neamt</w:t>
      </w:r>
      <w:r w:rsidRPr="005A2E07">
        <w:rPr>
          <w:sz w:val="22"/>
          <w:szCs w:val="22"/>
          <w:lang w:val="it-IT"/>
        </w:rPr>
        <w:t xml:space="preserve">, </w:t>
      </w:r>
      <w:r w:rsidR="00064A31" w:rsidRPr="005A2E07">
        <w:rPr>
          <w:color w:val="000000"/>
          <w:sz w:val="22"/>
          <w:szCs w:val="22"/>
          <w:lang w:val="ro-RO"/>
        </w:rPr>
        <w:t>reprezentată prin  Primar,</w:t>
      </w:r>
      <w:r w:rsidR="00064A31" w:rsidRPr="005A2E07">
        <w:rPr>
          <w:b/>
          <w:color w:val="000000"/>
          <w:sz w:val="22"/>
          <w:szCs w:val="22"/>
          <w:lang w:val="ro-RO"/>
        </w:rPr>
        <w:t xml:space="preserve"> </w:t>
      </w:r>
      <w:r w:rsidR="00064A31" w:rsidRPr="005A2E07">
        <w:rPr>
          <w:color w:val="000000"/>
          <w:sz w:val="22"/>
          <w:szCs w:val="22"/>
          <w:lang w:val="ro-RO"/>
        </w:rPr>
        <w:t xml:space="preserve"> dl.</w:t>
      </w:r>
      <w:r w:rsidR="00064A31" w:rsidRPr="005A2E07">
        <w:rPr>
          <w:b/>
          <w:color w:val="000000"/>
          <w:sz w:val="22"/>
          <w:szCs w:val="22"/>
          <w:lang w:val="ro-RO"/>
        </w:rPr>
        <w:t xml:space="preserve"> Dragoș C</w:t>
      </w:r>
      <w:r w:rsidR="0084161E" w:rsidRPr="005A2E07">
        <w:rPr>
          <w:b/>
          <w:color w:val="000000"/>
          <w:sz w:val="22"/>
          <w:szCs w:val="22"/>
          <w:lang w:val="ro-RO"/>
        </w:rPr>
        <w:t>HITIC</w:t>
      </w:r>
      <w:r w:rsidR="00064A31" w:rsidRPr="005A2E07">
        <w:rPr>
          <w:b/>
          <w:color w:val="000000"/>
          <w:sz w:val="22"/>
          <w:szCs w:val="22"/>
          <w:lang w:val="ro-RO"/>
        </w:rPr>
        <w:t>,</w:t>
      </w:r>
      <w:r w:rsidR="00064A31" w:rsidRPr="005A2E07">
        <w:rPr>
          <w:color w:val="000000"/>
          <w:sz w:val="22"/>
          <w:szCs w:val="22"/>
          <w:lang w:val="ro-RO"/>
        </w:rPr>
        <w:t xml:space="preserve"> în calitate de Achizitor (numit în continuare şi în Condiţiile de Contract </w:t>
      </w:r>
      <w:r w:rsidR="00064A31" w:rsidRPr="005A2E07">
        <w:rPr>
          <w:b/>
          <w:color w:val="000000"/>
          <w:sz w:val="22"/>
          <w:szCs w:val="22"/>
          <w:lang w:val="ro-RO"/>
        </w:rPr>
        <w:t>Beneficiar</w:t>
      </w:r>
      <w:r w:rsidR="00064A31" w:rsidRPr="005A2E07">
        <w:rPr>
          <w:color w:val="000000"/>
          <w:sz w:val="22"/>
          <w:szCs w:val="22"/>
          <w:lang w:val="ro-RO"/>
        </w:rPr>
        <w:t>), pe de o parte,</w:t>
      </w:r>
    </w:p>
    <w:p w:rsidR="00064A31" w:rsidRPr="005A2E07" w:rsidRDefault="00064A31" w:rsidP="005A2E07">
      <w:pPr>
        <w:autoSpaceDE w:val="0"/>
        <w:jc w:val="both"/>
        <w:rPr>
          <w:b/>
          <w:color w:val="000000"/>
          <w:sz w:val="22"/>
          <w:szCs w:val="22"/>
          <w:lang w:val="ro-RO"/>
        </w:rPr>
      </w:pPr>
      <w:r w:rsidRPr="005A2E07">
        <w:rPr>
          <w:b/>
          <w:color w:val="000000"/>
          <w:sz w:val="22"/>
          <w:szCs w:val="22"/>
          <w:lang w:val="ro-RO"/>
        </w:rPr>
        <w:t>şi</w:t>
      </w:r>
    </w:p>
    <w:p w:rsidR="00A07E19" w:rsidRPr="005A2E07" w:rsidRDefault="007A0040" w:rsidP="005A2E07">
      <w:pPr>
        <w:tabs>
          <w:tab w:val="left" w:pos="9358"/>
        </w:tabs>
        <w:jc w:val="both"/>
        <w:rPr>
          <w:sz w:val="22"/>
          <w:szCs w:val="22"/>
          <w:lang w:val="ro-RO"/>
        </w:rPr>
      </w:pPr>
      <w:r w:rsidRPr="005A2E07">
        <w:rPr>
          <w:b/>
          <w:color w:val="000000"/>
          <w:sz w:val="22"/>
          <w:szCs w:val="22"/>
          <w:lang w:val="ro-RO"/>
        </w:rPr>
        <w:t xml:space="preserve">               </w:t>
      </w:r>
      <w:r w:rsidR="00064A31" w:rsidRPr="005A2E07">
        <w:rPr>
          <w:b/>
          <w:color w:val="000000"/>
          <w:sz w:val="22"/>
          <w:szCs w:val="22"/>
          <w:lang w:val="ro-RO"/>
        </w:rPr>
        <w:t>S.C</w:t>
      </w:r>
      <w:r w:rsidR="00B06E95" w:rsidRPr="005A2E07">
        <w:rPr>
          <w:b/>
          <w:color w:val="000000"/>
          <w:sz w:val="22"/>
          <w:szCs w:val="22"/>
          <w:lang w:val="ro-RO"/>
        </w:rPr>
        <w:t xml:space="preserve">                             </w:t>
      </w:r>
      <w:r w:rsidR="00064A31" w:rsidRPr="005A2E07">
        <w:rPr>
          <w:color w:val="000000"/>
          <w:sz w:val="22"/>
          <w:szCs w:val="22"/>
          <w:lang w:val="ro-RO"/>
        </w:rPr>
        <w:t xml:space="preserve">având sediul în                  , str.                , nr.    , jud    , cod poștal     , telefon / fax      număr de înmatriculare O.R.C. J     /    /    , cod fiscal RO        , cont Trezoreria Piatra Neamț -    RO___TREZ </w:t>
      </w:r>
      <w:r w:rsidR="00973332" w:rsidRPr="005A2E07">
        <w:rPr>
          <w:color w:val="000000"/>
          <w:sz w:val="22"/>
          <w:szCs w:val="22"/>
          <w:lang w:val="ro-RO"/>
        </w:rPr>
        <w:t>_____________</w:t>
      </w:r>
      <w:r w:rsidR="00064A31" w:rsidRPr="005A2E07">
        <w:rPr>
          <w:color w:val="000000"/>
          <w:sz w:val="22"/>
          <w:szCs w:val="22"/>
          <w:lang w:val="ro-RO"/>
        </w:rPr>
        <w:t>, reprezentată prin</w:t>
      </w:r>
      <w:r w:rsidR="00064A31" w:rsidRPr="005A2E07">
        <w:rPr>
          <w:b/>
          <w:color w:val="000000"/>
          <w:sz w:val="22"/>
          <w:szCs w:val="22"/>
          <w:lang w:val="ro-RO"/>
        </w:rPr>
        <w:t xml:space="preserve"> d-l./d-na             , </w:t>
      </w:r>
      <w:r w:rsidR="00973332" w:rsidRPr="005A2E07">
        <w:rPr>
          <w:color w:val="000000"/>
          <w:sz w:val="22"/>
          <w:szCs w:val="22"/>
          <w:lang w:val="ro-RO"/>
        </w:rPr>
        <w:t>având</w:t>
      </w:r>
      <w:r w:rsidR="00973332" w:rsidRPr="005A2E07">
        <w:rPr>
          <w:b/>
          <w:color w:val="000000"/>
          <w:sz w:val="22"/>
          <w:szCs w:val="22"/>
          <w:lang w:val="ro-RO"/>
        </w:rPr>
        <w:t xml:space="preserve"> </w:t>
      </w:r>
      <w:r w:rsidR="00973332" w:rsidRPr="005A2E07">
        <w:rPr>
          <w:color w:val="000000"/>
          <w:sz w:val="22"/>
          <w:szCs w:val="22"/>
          <w:lang w:val="ro-RO"/>
        </w:rPr>
        <w:t xml:space="preserve">funcţia                      </w:t>
      </w:r>
      <w:r w:rsidR="00064A31" w:rsidRPr="005A2E07">
        <w:rPr>
          <w:color w:val="000000"/>
          <w:sz w:val="22"/>
          <w:szCs w:val="22"/>
          <w:lang w:val="ro-RO"/>
        </w:rPr>
        <w:t xml:space="preserve">, </w:t>
      </w:r>
      <w:r w:rsidR="00A07E19" w:rsidRPr="005A2E07">
        <w:rPr>
          <w:b/>
          <w:sz w:val="22"/>
          <w:szCs w:val="22"/>
          <w:lang w:val="ro-RO"/>
        </w:rPr>
        <w:t>in calitate de prestator</w:t>
      </w:r>
      <w:r w:rsidR="00A07E19" w:rsidRPr="005A2E07">
        <w:rPr>
          <w:sz w:val="22"/>
          <w:szCs w:val="22"/>
          <w:lang w:val="ro-RO"/>
        </w:rPr>
        <w:t>,  pe de alta parte.</w:t>
      </w:r>
    </w:p>
    <w:p w:rsidR="009F3CA4" w:rsidRPr="005A2E07" w:rsidRDefault="009F3CA4" w:rsidP="005A2E07">
      <w:pPr>
        <w:pStyle w:val="DefaultText"/>
        <w:jc w:val="both"/>
        <w:rPr>
          <w:sz w:val="22"/>
          <w:szCs w:val="22"/>
          <w:lang w:val="ro-RO"/>
        </w:rPr>
      </w:pPr>
    </w:p>
    <w:p w:rsidR="009F3CA4" w:rsidRPr="005A2E07" w:rsidRDefault="009F3CA4" w:rsidP="005A2E07">
      <w:pPr>
        <w:pStyle w:val="DefaultText"/>
        <w:jc w:val="both"/>
        <w:rPr>
          <w:b/>
          <w:i/>
          <w:sz w:val="22"/>
          <w:szCs w:val="22"/>
          <w:lang w:val="ro-RO"/>
        </w:rPr>
      </w:pPr>
      <w:r w:rsidRPr="005A2E07">
        <w:rPr>
          <w:b/>
          <w:i/>
          <w:sz w:val="22"/>
          <w:szCs w:val="22"/>
          <w:lang w:val="ro-RO"/>
        </w:rPr>
        <w:t xml:space="preserve">2. Definiţii </w:t>
      </w:r>
    </w:p>
    <w:p w:rsidR="009F3CA4" w:rsidRPr="005A2E07" w:rsidRDefault="009F3CA4" w:rsidP="005A2E07">
      <w:pPr>
        <w:pStyle w:val="DefaultText"/>
        <w:jc w:val="both"/>
        <w:rPr>
          <w:sz w:val="22"/>
          <w:szCs w:val="22"/>
          <w:lang w:val="ro-RO"/>
        </w:rPr>
      </w:pPr>
      <w:r w:rsidRPr="005A2E07">
        <w:rPr>
          <w:sz w:val="22"/>
          <w:szCs w:val="22"/>
          <w:lang w:val="ro-RO"/>
        </w:rPr>
        <w:t>2.1 - În prezentul contract următorii termeni vor fi interpretaţi astfel:</w:t>
      </w:r>
    </w:p>
    <w:p w:rsidR="00A86BAE" w:rsidRPr="005A2E07" w:rsidRDefault="00A86BAE" w:rsidP="005A2E07">
      <w:pPr>
        <w:numPr>
          <w:ilvl w:val="0"/>
          <w:numId w:val="13"/>
        </w:numPr>
        <w:tabs>
          <w:tab w:val="clear" w:pos="216"/>
          <w:tab w:val="left" w:pos="0"/>
        </w:tabs>
        <w:ind w:left="0"/>
        <w:jc w:val="both"/>
        <w:textAlignment w:val="baseline"/>
        <w:rPr>
          <w:rFonts w:eastAsia="Garamond"/>
          <w:color w:val="000000"/>
          <w:sz w:val="22"/>
          <w:szCs w:val="22"/>
        </w:rPr>
      </w:pPr>
      <w:r w:rsidRPr="005A2E07">
        <w:rPr>
          <w:rFonts w:eastAsia="Garamond"/>
          <w:color w:val="000000"/>
          <w:sz w:val="22"/>
          <w:szCs w:val="22"/>
        </w:rPr>
        <w:t>contract - actul juridic care reprezinta acordul de vointa al celor cloud parti incheiat intre o autoritate contractante, in calitate de achizitor, si un prestator de servicii, in ealitate de prestator;</w:t>
      </w:r>
    </w:p>
    <w:p w:rsidR="00A86BAE" w:rsidRPr="005A2E07" w:rsidRDefault="00A86BAE" w:rsidP="005A2E07">
      <w:pPr>
        <w:numPr>
          <w:ilvl w:val="0"/>
          <w:numId w:val="13"/>
        </w:numPr>
        <w:tabs>
          <w:tab w:val="clear" w:pos="216"/>
          <w:tab w:val="left" w:pos="0"/>
        </w:tabs>
        <w:ind w:left="0"/>
        <w:jc w:val="both"/>
        <w:textAlignment w:val="baseline"/>
        <w:rPr>
          <w:rFonts w:eastAsia="Garamond"/>
          <w:color w:val="000000"/>
          <w:spacing w:val="1"/>
          <w:sz w:val="22"/>
          <w:szCs w:val="22"/>
        </w:rPr>
      </w:pPr>
      <w:r w:rsidRPr="005A2E07">
        <w:rPr>
          <w:rFonts w:eastAsia="Garamond"/>
          <w:color w:val="000000"/>
          <w:spacing w:val="1"/>
          <w:sz w:val="22"/>
          <w:szCs w:val="22"/>
        </w:rPr>
        <w:t>achizitor si prestator - partile contractante, astfel cum sunt acestea denumite in prezentul contract;</w:t>
      </w:r>
    </w:p>
    <w:p w:rsidR="00A86BAE" w:rsidRPr="005A2E07" w:rsidRDefault="00A86BAE" w:rsidP="005A2E07">
      <w:pPr>
        <w:numPr>
          <w:ilvl w:val="0"/>
          <w:numId w:val="13"/>
        </w:numPr>
        <w:tabs>
          <w:tab w:val="clear" w:pos="216"/>
          <w:tab w:val="left" w:pos="0"/>
        </w:tabs>
        <w:ind w:left="0"/>
        <w:jc w:val="both"/>
        <w:textAlignment w:val="baseline"/>
        <w:rPr>
          <w:rFonts w:eastAsia="Garamond"/>
          <w:color w:val="000000"/>
          <w:sz w:val="22"/>
          <w:szCs w:val="22"/>
        </w:rPr>
      </w:pPr>
      <w:r w:rsidRPr="005A2E07">
        <w:rPr>
          <w:rFonts w:eastAsia="Garamond"/>
          <w:color w:val="000000"/>
          <w:sz w:val="22"/>
          <w:szCs w:val="22"/>
        </w:rPr>
        <w:t>pretul contractului - pretul platibil prestatorului de catre achizitor, in baza contractului, pentru indeplinirea integrald si corespunzatoare a tuturor obligatiilor asumate prin contract;</w:t>
      </w:r>
    </w:p>
    <w:p w:rsidR="00A86BAE" w:rsidRPr="005A2E07" w:rsidRDefault="00A86BAE" w:rsidP="005A2E07">
      <w:pPr>
        <w:numPr>
          <w:ilvl w:val="0"/>
          <w:numId w:val="13"/>
        </w:numPr>
        <w:tabs>
          <w:tab w:val="clear" w:pos="216"/>
          <w:tab w:val="left" w:pos="0"/>
        </w:tabs>
        <w:ind w:left="0"/>
        <w:jc w:val="both"/>
        <w:textAlignment w:val="baseline"/>
        <w:rPr>
          <w:rFonts w:eastAsia="Garamond"/>
          <w:color w:val="000000"/>
          <w:spacing w:val="2"/>
          <w:sz w:val="22"/>
          <w:szCs w:val="22"/>
        </w:rPr>
      </w:pPr>
      <w:r w:rsidRPr="005A2E07">
        <w:rPr>
          <w:rFonts w:eastAsia="Garamond"/>
          <w:color w:val="000000"/>
          <w:spacing w:val="2"/>
          <w:sz w:val="22"/>
          <w:szCs w:val="22"/>
        </w:rPr>
        <w:t>servicii - activitati a caror prestare face obiectul contractului;</w:t>
      </w:r>
    </w:p>
    <w:p w:rsidR="00A86BAE" w:rsidRPr="005A2E07" w:rsidRDefault="00A86BAE" w:rsidP="005A2E07">
      <w:pPr>
        <w:numPr>
          <w:ilvl w:val="0"/>
          <w:numId w:val="13"/>
        </w:numPr>
        <w:tabs>
          <w:tab w:val="clear" w:pos="216"/>
          <w:tab w:val="left" w:pos="0"/>
        </w:tabs>
        <w:ind w:left="0"/>
        <w:jc w:val="both"/>
        <w:textAlignment w:val="baseline"/>
        <w:rPr>
          <w:rFonts w:eastAsia="Garamond"/>
          <w:color w:val="000000"/>
          <w:sz w:val="22"/>
          <w:szCs w:val="22"/>
        </w:rPr>
      </w:pPr>
      <w:r w:rsidRPr="005A2E07">
        <w:rPr>
          <w:rFonts w:eastAsia="Garamond"/>
          <w:color w:val="000000"/>
          <w:sz w:val="22"/>
          <w:szCs w:val="22"/>
        </w:rPr>
        <w:t>produse - echipamentele, masinile, utilajele, piesele de schimb si orice alte bunuri cuprinse in anexa/anexele la prezentul contract si pe care prestatorul are obligatia de a le furniza aferent serviciilor prestate conform contractului;</w:t>
      </w:r>
    </w:p>
    <w:p w:rsidR="00A86BAE" w:rsidRPr="005A2E07" w:rsidRDefault="00A86BAE" w:rsidP="005A2E07">
      <w:pPr>
        <w:numPr>
          <w:ilvl w:val="0"/>
          <w:numId w:val="13"/>
        </w:numPr>
        <w:tabs>
          <w:tab w:val="clear" w:pos="216"/>
          <w:tab w:val="left" w:pos="0"/>
        </w:tabs>
        <w:ind w:left="0"/>
        <w:jc w:val="both"/>
        <w:textAlignment w:val="baseline"/>
        <w:rPr>
          <w:rFonts w:eastAsia="Garamond"/>
          <w:color w:val="000000"/>
          <w:sz w:val="22"/>
          <w:szCs w:val="22"/>
        </w:rPr>
      </w:pPr>
      <w:r w:rsidRPr="005A2E07">
        <w:rPr>
          <w:rFonts w:eastAsia="Garamond"/>
          <w:color w:val="000000"/>
          <w:sz w:val="22"/>
          <w:szCs w:val="22"/>
        </w:rPr>
        <w:t>standarde - standardele, reglementarile tehnice sau altele asemenea prevazute in Tema de proiectare si in propunerea tehnica;</w:t>
      </w:r>
    </w:p>
    <w:p w:rsidR="00A86BAE" w:rsidRPr="005A2E07" w:rsidRDefault="00A86BAE" w:rsidP="005A2E07">
      <w:pPr>
        <w:numPr>
          <w:ilvl w:val="0"/>
          <w:numId w:val="13"/>
        </w:numPr>
        <w:tabs>
          <w:tab w:val="clear" w:pos="216"/>
        </w:tabs>
        <w:ind w:left="0"/>
        <w:jc w:val="both"/>
        <w:textAlignment w:val="baseline"/>
        <w:rPr>
          <w:rFonts w:eastAsia="Garamond"/>
          <w:color w:val="000000"/>
          <w:sz w:val="22"/>
          <w:szCs w:val="22"/>
        </w:rPr>
      </w:pPr>
      <w:r w:rsidRPr="005A2E07">
        <w:rPr>
          <w:rFonts w:eastAsia="Garamond"/>
          <w:color w:val="000000"/>
          <w:sz w:val="22"/>
          <w:szCs w:val="22"/>
        </w:rPr>
        <w:t>forta majors - un eveniment mai presus de controlul partilor, care nu se datoreazd greselii sau vinii acestora, care nu putea fi preydzut la momentul incheierii contractului si care face imposibild executarea si, respectiv, indeplinirea contractului; sunt considerate asemenea evenimente: razboaie, revolutii, incendii, inundatii sau ()rice alte catastrofe naturale, restrictii aparute ca urmare a unei carantine, embargo, enumerarea nefiind exhaustive ci enuntiativa. Nu este considerat fold majors un eveniment asemenea celor de mai sus, care, fare a crea o imposibilitate de executare, face extrem de costisitoare executarea obligatiilor uneia din parti;</w:t>
      </w:r>
    </w:p>
    <w:p w:rsidR="00A86BAE" w:rsidRPr="005A2E07" w:rsidRDefault="00A86BAE" w:rsidP="005A2E07">
      <w:pPr>
        <w:numPr>
          <w:ilvl w:val="0"/>
          <w:numId w:val="13"/>
        </w:numPr>
        <w:tabs>
          <w:tab w:val="clear" w:pos="216"/>
        </w:tabs>
        <w:ind w:left="0"/>
        <w:jc w:val="both"/>
        <w:textAlignment w:val="baseline"/>
        <w:rPr>
          <w:rFonts w:eastAsia="Garamond"/>
          <w:color w:val="000000"/>
          <w:spacing w:val="3"/>
          <w:sz w:val="22"/>
          <w:szCs w:val="22"/>
        </w:rPr>
      </w:pPr>
      <w:r w:rsidRPr="005A2E07">
        <w:rPr>
          <w:rFonts w:eastAsia="Garamond"/>
          <w:color w:val="000000"/>
          <w:spacing w:val="3"/>
          <w:sz w:val="22"/>
          <w:szCs w:val="22"/>
        </w:rPr>
        <w:t>zi - zi calendaristica; an - 365 de zile</w:t>
      </w:r>
    </w:p>
    <w:p w:rsidR="00A86BAE" w:rsidRPr="005A2E07" w:rsidRDefault="00A86BAE" w:rsidP="005A2E07">
      <w:pPr>
        <w:numPr>
          <w:ilvl w:val="0"/>
          <w:numId w:val="13"/>
        </w:numPr>
        <w:tabs>
          <w:tab w:val="clear" w:pos="216"/>
        </w:tabs>
        <w:ind w:left="0"/>
        <w:textAlignment w:val="baseline"/>
        <w:rPr>
          <w:rFonts w:eastAsia="Garamond"/>
          <w:color w:val="000000"/>
          <w:sz w:val="22"/>
          <w:szCs w:val="22"/>
        </w:rPr>
      </w:pPr>
      <w:r w:rsidRPr="005A2E07">
        <w:rPr>
          <w:rFonts w:eastAsia="Garamond"/>
          <w:color w:val="000000"/>
          <w:sz w:val="22"/>
          <w:szCs w:val="22"/>
        </w:rPr>
        <w:t>subcontractant - orice operator economic care nu este parte a unui contract de achizitie publica care execute si/sau furnizeaza anumite parti on elemente ale lucrarilor sau ale constructiei on indeplinesc activitdti care fac parte din obiectul contractului de achizitie publica, raspunzand in fata contractantului de organizarea derularea tuturor etapelor necesare in acest scop;</w:t>
      </w:r>
    </w:p>
    <w:p w:rsidR="009F3CA4" w:rsidRPr="005A2E07" w:rsidRDefault="009F3CA4" w:rsidP="005A2E07">
      <w:pPr>
        <w:pStyle w:val="DefaultText1"/>
        <w:rPr>
          <w:sz w:val="22"/>
          <w:szCs w:val="22"/>
          <w:lang w:val="ro-RO"/>
        </w:rPr>
      </w:pPr>
    </w:p>
    <w:p w:rsidR="009F3CA4" w:rsidRPr="005A2E07" w:rsidRDefault="009F3CA4" w:rsidP="005A2E07">
      <w:pPr>
        <w:pStyle w:val="DefaultText"/>
        <w:jc w:val="both"/>
        <w:rPr>
          <w:b/>
          <w:i/>
          <w:sz w:val="22"/>
          <w:szCs w:val="22"/>
          <w:lang w:val="ro-RO"/>
        </w:rPr>
      </w:pPr>
      <w:r w:rsidRPr="005A2E07">
        <w:rPr>
          <w:b/>
          <w:i/>
          <w:sz w:val="22"/>
          <w:szCs w:val="22"/>
          <w:lang w:val="ro-RO"/>
        </w:rPr>
        <w:t>3. Interpretare</w:t>
      </w:r>
    </w:p>
    <w:p w:rsidR="009F3CA4" w:rsidRPr="005A2E07" w:rsidRDefault="009F3CA4" w:rsidP="005A2E07">
      <w:pPr>
        <w:pStyle w:val="DefaultText"/>
        <w:jc w:val="both"/>
        <w:rPr>
          <w:sz w:val="22"/>
          <w:szCs w:val="22"/>
          <w:lang w:val="ro-RO"/>
        </w:rPr>
      </w:pPr>
      <w:r w:rsidRPr="005A2E07">
        <w:rPr>
          <w:sz w:val="22"/>
          <w:szCs w:val="22"/>
          <w:lang w:val="ro-RO"/>
        </w:rPr>
        <w:t>3.1 - În prezentul contract, cu excepţia unei prevederi contrare, cuvintele la forma singular vor include forma de plural şi vice versa, acolo unde acest lucru este permis de context.</w:t>
      </w:r>
    </w:p>
    <w:p w:rsidR="009F3CA4" w:rsidRPr="005A2E07" w:rsidRDefault="009F3CA4" w:rsidP="005A2E07">
      <w:pPr>
        <w:pStyle w:val="DefaultText"/>
        <w:jc w:val="both"/>
        <w:rPr>
          <w:sz w:val="22"/>
          <w:szCs w:val="22"/>
          <w:lang w:val="it-IT"/>
        </w:rPr>
      </w:pPr>
      <w:r w:rsidRPr="005A2E07">
        <w:rPr>
          <w:sz w:val="22"/>
          <w:szCs w:val="22"/>
          <w:lang w:val="it-IT"/>
        </w:rPr>
        <w:t>3.2 - Termenul “zi”sau “zile” sau orice referire la zile reprezintă zile calendaristice dacă nu se specifică în mod diferit.</w:t>
      </w:r>
    </w:p>
    <w:p w:rsidR="009F3CA4" w:rsidRPr="005A2E07" w:rsidRDefault="009F3CA4" w:rsidP="005A2E07">
      <w:pPr>
        <w:pStyle w:val="DefaultText"/>
        <w:jc w:val="center"/>
        <w:rPr>
          <w:b/>
          <w:i/>
          <w:sz w:val="22"/>
          <w:szCs w:val="22"/>
          <w:lang w:val="it-IT"/>
        </w:rPr>
      </w:pPr>
      <w:r w:rsidRPr="005A2E07">
        <w:rPr>
          <w:b/>
          <w:i/>
          <w:sz w:val="22"/>
          <w:szCs w:val="22"/>
          <w:lang w:val="it-IT"/>
        </w:rPr>
        <w:t>Clauze obligatorii</w:t>
      </w:r>
    </w:p>
    <w:p w:rsidR="00607320" w:rsidRPr="005A2E07" w:rsidRDefault="00607320" w:rsidP="005A2E07">
      <w:pPr>
        <w:pStyle w:val="DefaultText"/>
        <w:jc w:val="center"/>
        <w:rPr>
          <w:b/>
          <w:i/>
          <w:sz w:val="22"/>
          <w:szCs w:val="22"/>
          <w:lang w:val="it-IT"/>
        </w:rPr>
      </w:pPr>
    </w:p>
    <w:p w:rsidR="005E59F8" w:rsidRPr="005A2E07" w:rsidRDefault="009F3CA4" w:rsidP="005A2E07">
      <w:pPr>
        <w:pStyle w:val="DefaultText"/>
        <w:rPr>
          <w:b/>
          <w:i/>
          <w:sz w:val="22"/>
          <w:szCs w:val="22"/>
          <w:lang w:val="it-IT"/>
        </w:rPr>
      </w:pPr>
      <w:r w:rsidRPr="005A2E07">
        <w:rPr>
          <w:b/>
          <w:i/>
          <w:sz w:val="22"/>
          <w:szCs w:val="22"/>
          <w:lang w:val="it-IT"/>
        </w:rPr>
        <w:t>4. Obiectul şi preţul contractului</w:t>
      </w:r>
    </w:p>
    <w:p w:rsidR="009F3CA4" w:rsidRPr="005A2E07" w:rsidRDefault="009F3CA4" w:rsidP="005A2E07">
      <w:pPr>
        <w:rPr>
          <w:b/>
          <w:sz w:val="22"/>
          <w:szCs w:val="22"/>
          <w:lang w:val="it-IT"/>
        </w:rPr>
      </w:pPr>
      <w:r w:rsidRPr="005A2E07">
        <w:rPr>
          <w:sz w:val="22"/>
          <w:szCs w:val="22"/>
          <w:lang w:val="it-IT"/>
        </w:rPr>
        <w:t xml:space="preserve"> 4.1. - Prestatorul se obligă să presteze serviciile</w:t>
      </w:r>
      <w:r w:rsidR="00743048" w:rsidRPr="005A2E07">
        <w:rPr>
          <w:sz w:val="22"/>
          <w:szCs w:val="22"/>
        </w:rPr>
        <w:t xml:space="preserve"> </w:t>
      </w:r>
      <w:r w:rsidR="00E716A2" w:rsidRPr="005A2E07">
        <w:rPr>
          <w:sz w:val="22"/>
          <w:szCs w:val="22"/>
        </w:rPr>
        <w:t>de</w:t>
      </w:r>
      <w:r w:rsidR="00D14AF8" w:rsidRPr="005A2E07">
        <w:rPr>
          <w:sz w:val="22"/>
          <w:szCs w:val="22"/>
        </w:rPr>
        <w:t xml:space="preserve"> </w:t>
      </w:r>
      <w:r w:rsidR="00DD0309" w:rsidRPr="005A2E07">
        <w:rPr>
          <w:bCs/>
          <w:sz w:val="22"/>
          <w:szCs w:val="22"/>
        </w:rPr>
        <w:t xml:space="preserve"> reparații scări rulante ( 2 buc.), achiziționate în cadrul proiectului cod SMIS 11177 ”Restaurarea și punerea în valoare a zonei istorice și culturale Curtea Domnească din Municipiul Piatra Neamț - prin amenajări urbanistice, amenaqjări ale circulațiilor pietonale și carosabile – pasaj auto subteran, parcaje subterane ”, </w:t>
      </w:r>
      <w:r w:rsidR="00DD0309" w:rsidRPr="005A2E07">
        <w:rPr>
          <w:rFonts w:eastAsia="Batang"/>
          <w:color w:val="000000"/>
          <w:sz w:val="22"/>
          <w:szCs w:val="22"/>
        </w:rPr>
        <w:t xml:space="preserve">Codul de clasificare C.P.V.: </w:t>
      </w:r>
      <w:r w:rsidR="00DD0309" w:rsidRPr="005A2E07">
        <w:rPr>
          <w:bCs/>
          <w:color w:val="000000"/>
          <w:sz w:val="22"/>
          <w:szCs w:val="22"/>
        </w:rPr>
        <w:t xml:space="preserve"> </w:t>
      </w:r>
      <w:r w:rsidR="00DD0309" w:rsidRPr="005A2E07">
        <w:rPr>
          <w:color w:val="000000"/>
          <w:sz w:val="22"/>
          <w:szCs w:val="22"/>
          <w:lang/>
        </w:rPr>
        <w:t>50740000-4 servicii de reparare și de întreținere a scărilor rulante ( rev. 2)</w:t>
      </w:r>
      <w:r w:rsidR="00AA4307" w:rsidRPr="005A2E07">
        <w:rPr>
          <w:sz w:val="22"/>
          <w:szCs w:val="22"/>
        </w:rPr>
        <w:t>,</w:t>
      </w:r>
      <w:r w:rsidR="006C3D33" w:rsidRPr="005A2E07">
        <w:rPr>
          <w:b/>
          <w:sz w:val="22"/>
          <w:szCs w:val="22"/>
        </w:rPr>
        <w:t xml:space="preserve"> </w:t>
      </w:r>
      <w:r w:rsidRPr="005A2E07">
        <w:rPr>
          <w:sz w:val="22"/>
          <w:szCs w:val="22"/>
          <w:lang w:val="it-IT"/>
        </w:rPr>
        <w:t>în perioad</w:t>
      </w:r>
      <w:r w:rsidR="000B6EA4" w:rsidRPr="005A2E07">
        <w:rPr>
          <w:sz w:val="22"/>
          <w:szCs w:val="22"/>
          <w:lang w:val="it-IT"/>
        </w:rPr>
        <w:t>a</w:t>
      </w:r>
      <w:r w:rsidRPr="005A2E07">
        <w:rPr>
          <w:sz w:val="22"/>
          <w:szCs w:val="22"/>
          <w:lang w:val="it-IT"/>
        </w:rPr>
        <w:t xml:space="preserve"> convenit</w:t>
      </w:r>
      <w:r w:rsidR="000B6EA4" w:rsidRPr="005A2E07">
        <w:rPr>
          <w:sz w:val="22"/>
          <w:szCs w:val="22"/>
          <w:lang w:val="it-IT"/>
        </w:rPr>
        <w:t>ă</w:t>
      </w:r>
      <w:r w:rsidRPr="005A2E07">
        <w:rPr>
          <w:sz w:val="22"/>
          <w:szCs w:val="22"/>
          <w:lang w:val="it-IT"/>
        </w:rPr>
        <w:t xml:space="preserve"> şi în conformitate cu obligaţiile asumate prin prezentul contract</w:t>
      </w:r>
      <w:r w:rsidR="00177178" w:rsidRPr="005A2E07">
        <w:rPr>
          <w:sz w:val="22"/>
          <w:szCs w:val="22"/>
          <w:lang w:val="it-IT"/>
        </w:rPr>
        <w:t xml:space="preserve"> pentru preţul de </w:t>
      </w:r>
      <w:r w:rsidR="00E716A2" w:rsidRPr="005A2E07">
        <w:rPr>
          <w:b/>
          <w:sz w:val="22"/>
          <w:szCs w:val="22"/>
          <w:lang w:val="it-IT"/>
        </w:rPr>
        <w:t xml:space="preserve"> </w:t>
      </w:r>
      <w:r w:rsidR="00E7466B" w:rsidRPr="005A2E07">
        <w:rPr>
          <w:b/>
          <w:sz w:val="22"/>
          <w:szCs w:val="22"/>
          <w:lang w:val="it-IT"/>
        </w:rPr>
        <w:t xml:space="preserve">               </w:t>
      </w:r>
      <w:r w:rsidR="00177178" w:rsidRPr="005A2E07">
        <w:rPr>
          <w:b/>
          <w:sz w:val="22"/>
          <w:szCs w:val="22"/>
          <w:lang w:val="it-IT"/>
        </w:rPr>
        <w:t>lei inclusiv TVA</w:t>
      </w:r>
      <w:r w:rsidR="00E716A2" w:rsidRPr="005A2E07">
        <w:rPr>
          <w:b/>
          <w:sz w:val="22"/>
          <w:szCs w:val="22"/>
          <w:lang w:val="it-IT"/>
        </w:rPr>
        <w:t>.</w:t>
      </w:r>
    </w:p>
    <w:p w:rsidR="00E91D84" w:rsidRPr="005A2E07" w:rsidRDefault="009F3CA4" w:rsidP="005A2E07">
      <w:pPr>
        <w:pStyle w:val="Frspaiere"/>
        <w:jc w:val="both"/>
        <w:rPr>
          <w:rFonts w:ascii="Times New Roman" w:hAnsi="Times New Roman"/>
          <w:b/>
          <w:lang w:val="it-IT"/>
        </w:rPr>
      </w:pPr>
      <w:r w:rsidRPr="005A2E07">
        <w:rPr>
          <w:rFonts w:ascii="Times New Roman" w:hAnsi="Times New Roman"/>
          <w:lang w:val="it-IT"/>
        </w:rPr>
        <w:t xml:space="preserve"> 4.2. - Achizitorul se obligă să plătească prestatorului </w:t>
      </w:r>
      <w:r w:rsidR="00B11E0C" w:rsidRPr="005A2E07">
        <w:rPr>
          <w:rFonts w:ascii="Times New Roman" w:hAnsi="Times New Roman"/>
          <w:lang w:val="it-IT"/>
        </w:rPr>
        <w:t xml:space="preserve">onorariul </w:t>
      </w:r>
      <w:r w:rsidR="003B2BE8" w:rsidRPr="005A2E07">
        <w:rPr>
          <w:rFonts w:ascii="Times New Roman" w:hAnsi="Times New Roman"/>
          <w:lang w:val="it-IT"/>
        </w:rPr>
        <w:t xml:space="preserve">de </w:t>
      </w:r>
      <w:r w:rsidR="00E7466B" w:rsidRPr="005A2E07">
        <w:rPr>
          <w:rFonts w:ascii="Times New Roman" w:hAnsi="Times New Roman"/>
          <w:b/>
          <w:lang w:val="it-IT"/>
        </w:rPr>
        <w:t xml:space="preserve">            </w:t>
      </w:r>
      <w:r w:rsidR="003B2BE8" w:rsidRPr="005A2E07">
        <w:rPr>
          <w:rFonts w:ascii="Times New Roman" w:hAnsi="Times New Roman"/>
          <w:b/>
          <w:lang w:val="it-IT"/>
        </w:rPr>
        <w:t xml:space="preserve">lei </w:t>
      </w:r>
      <w:r w:rsidR="009F0E8F" w:rsidRPr="005A2E07">
        <w:rPr>
          <w:rFonts w:ascii="Times New Roman" w:hAnsi="Times New Roman"/>
          <w:b/>
          <w:lang w:val="it-IT"/>
        </w:rPr>
        <w:t xml:space="preserve">la care se adauga TVA  de </w:t>
      </w:r>
      <w:r w:rsidR="00E7466B" w:rsidRPr="005A2E07">
        <w:rPr>
          <w:rFonts w:ascii="Times New Roman" w:hAnsi="Times New Roman"/>
          <w:b/>
          <w:lang w:val="it-IT"/>
        </w:rPr>
        <w:t xml:space="preserve">                             </w:t>
      </w:r>
    </w:p>
    <w:p w:rsidR="00891074" w:rsidRPr="005A2E07" w:rsidRDefault="00E7466B" w:rsidP="005A2E07">
      <w:pPr>
        <w:pStyle w:val="Frspaiere"/>
        <w:jc w:val="both"/>
        <w:rPr>
          <w:rFonts w:ascii="Times New Roman" w:hAnsi="Times New Roman"/>
          <w:color w:val="444444"/>
        </w:rPr>
      </w:pPr>
      <w:r w:rsidRPr="005A2E07">
        <w:rPr>
          <w:rFonts w:ascii="Times New Roman" w:hAnsi="Times New Roman"/>
          <w:b/>
          <w:lang w:val="it-IT"/>
        </w:rPr>
        <w:t xml:space="preserve">                         lei</w:t>
      </w:r>
      <w:r w:rsidRPr="005A2E07">
        <w:rPr>
          <w:rFonts w:ascii="Times New Roman" w:hAnsi="Times New Roman"/>
          <w:b/>
        </w:rPr>
        <w:t xml:space="preserve">  </w:t>
      </w:r>
    </w:p>
    <w:p w:rsidR="002108BC" w:rsidRPr="005A2E07" w:rsidRDefault="00C73937" w:rsidP="005A2E07">
      <w:pPr>
        <w:ind w:firstLine="360"/>
        <w:rPr>
          <w:sz w:val="22"/>
          <w:szCs w:val="22"/>
          <w:lang w:val="it-IT"/>
        </w:rPr>
      </w:pPr>
      <w:r w:rsidRPr="005A2E07">
        <w:rPr>
          <w:rFonts w:eastAsia="Batang"/>
          <w:sz w:val="22"/>
          <w:szCs w:val="22"/>
          <w:lang w:val="it-IT"/>
        </w:rPr>
        <w:lastRenderedPageBreak/>
        <w:t>4.3</w:t>
      </w:r>
      <w:r w:rsidR="009F3CA4" w:rsidRPr="005A2E07">
        <w:rPr>
          <w:sz w:val="22"/>
          <w:szCs w:val="22"/>
          <w:lang w:val="it-IT"/>
        </w:rPr>
        <w:t xml:space="preserve">. - </w:t>
      </w:r>
      <w:r w:rsidR="00B15812" w:rsidRPr="005A2E07">
        <w:rPr>
          <w:sz w:val="22"/>
          <w:szCs w:val="22"/>
          <w:lang w:val="it-IT"/>
        </w:rPr>
        <w:t xml:space="preserve">Achizitorul se obligă să plătească prestatorului preţul convenit pentru îndeplinirea contractului de prestări servicii ; </w:t>
      </w:r>
    </w:p>
    <w:p w:rsidR="00DC34F7" w:rsidRPr="005A2E07" w:rsidRDefault="00DC34F7" w:rsidP="005A2E07">
      <w:pPr>
        <w:ind w:firstLine="360"/>
        <w:rPr>
          <w:b/>
          <w:sz w:val="22"/>
          <w:szCs w:val="22"/>
        </w:rPr>
      </w:pPr>
    </w:p>
    <w:p w:rsidR="006A6FC4" w:rsidRPr="005A2E07" w:rsidRDefault="006A6FC4" w:rsidP="005A2E07">
      <w:pPr>
        <w:pStyle w:val="DefaultText2"/>
        <w:jc w:val="both"/>
        <w:rPr>
          <w:b/>
          <w:i/>
          <w:sz w:val="22"/>
          <w:szCs w:val="22"/>
          <w:lang w:val="it-IT"/>
        </w:rPr>
      </w:pPr>
      <w:r w:rsidRPr="005A2E07">
        <w:rPr>
          <w:b/>
          <w:sz w:val="22"/>
          <w:szCs w:val="22"/>
          <w:lang w:val="it-IT"/>
        </w:rPr>
        <w:t xml:space="preserve">5. </w:t>
      </w:r>
      <w:r w:rsidRPr="005A2E07">
        <w:rPr>
          <w:b/>
          <w:i/>
          <w:sz w:val="22"/>
          <w:szCs w:val="22"/>
          <w:lang w:val="it-IT"/>
        </w:rPr>
        <w:t>Durata contractului</w:t>
      </w:r>
    </w:p>
    <w:p w:rsidR="00DD0309" w:rsidRPr="005A2E07" w:rsidRDefault="006A6FC4" w:rsidP="005A2E07">
      <w:pPr>
        <w:widowControl w:val="0"/>
        <w:suppressAutoHyphens/>
        <w:jc w:val="both"/>
        <w:rPr>
          <w:sz w:val="22"/>
          <w:szCs w:val="22"/>
          <w:lang w:val="ro-RO"/>
        </w:rPr>
      </w:pPr>
      <w:r w:rsidRPr="005A2E07">
        <w:rPr>
          <w:sz w:val="22"/>
          <w:szCs w:val="22"/>
          <w:lang w:val="it-IT"/>
        </w:rPr>
        <w:t xml:space="preserve">5.1 – </w:t>
      </w:r>
      <w:r w:rsidR="00DD0309" w:rsidRPr="005A2E07">
        <w:rPr>
          <w:sz w:val="22"/>
          <w:szCs w:val="22"/>
          <w:lang w:val="ro-RO"/>
        </w:rPr>
        <w:t>Executantul va finaliza execuţia lucrărilor de reparaţii întru-un termen de maxim 2 luni calculate din momentul semnării contractului.</w:t>
      </w:r>
    </w:p>
    <w:p w:rsidR="00AA4307" w:rsidRPr="005A2E07" w:rsidRDefault="00AA4307" w:rsidP="005A2E07">
      <w:pPr>
        <w:widowControl w:val="0"/>
        <w:suppressAutoHyphens/>
        <w:jc w:val="both"/>
        <w:rPr>
          <w:sz w:val="22"/>
          <w:szCs w:val="22"/>
          <w:lang w:val="it-IT"/>
        </w:rPr>
      </w:pPr>
    </w:p>
    <w:p w:rsidR="006A6FC4" w:rsidRPr="005A2E07" w:rsidRDefault="006A6FC4" w:rsidP="005A2E07">
      <w:pPr>
        <w:pStyle w:val="DefaultText2"/>
        <w:jc w:val="both"/>
        <w:rPr>
          <w:b/>
          <w:sz w:val="22"/>
          <w:szCs w:val="22"/>
          <w:lang w:val="it-IT"/>
        </w:rPr>
      </w:pPr>
      <w:r w:rsidRPr="005A2E07">
        <w:rPr>
          <w:b/>
          <w:sz w:val="22"/>
          <w:szCs w:val="22"/>
          <w:lang w:val="it-IT"/>
        </w:rPr>
        <w:t xml:space="preserve">6. </w:t>
      </w:r>
      <w:r w:rsidRPr="005A2E07">
        <w:rPr>
          <w:b/>
          <w:i/>
          <w:sz w:val="22"/>
          <w:szCs w:val="22"/>
          <w:lang w:val="it-IT"/>
        </w:rPr>
        <w:t>Documentele contractului</w:t>
      </w:r>
    </w:p>
    <w:p w:rsidR="006A6FC4" w:rsidRPr="005A2E07" w:rsidRDefault="006A6FC4" w:rsidP="005A2E07">
      <w:pPr>
        <w:pStyle w:val="DefaultText1"/>
        <w:jc w:val="both"/>
        <w:rPr>
          <w:sz w:val="22"/>
          <w:szCs w:val="22"/>
          <w:lang w:val="it-IT"/>
        </w:rPr>
      </w:pPr>
      <w:r w:rsidRPr="005A2E07">
        <w:rPr>
          <w:i/>
          <w:sz w:val="22"/>
          <w:szCs w:val="22"/>
          <w:lang w:val="it-IT"/>
        </w:rPr>
        <w:t>6</w:t>
      </w:r>
      <w:r w:rsidRPr="005A2E07">
        <w:rPr>
          <w:sz w:val="22"/>
          <w:szCs w:val="22"/>
          <w:lang w:val="it-IT"/>
        </w:rPr>
        <w:t>.1 -</w:t>
      </w:r>
      <w:r w:rsidR="00D52790" w:rsidRPr="005A2E07">
        <w:rPr>
          <w:sz w:val="22"/>
          <w:szCs w:val="22"/>
          <w:lang w:val="it-IT"/>
        </w:rPr>
        <w:t xml:space="preserve"> </w:t>
      </w:r>
      <w:r w:rsidR="00D52790" w:rsidRPr="005A2E07">
        <w:rPr>
          <w:rFonts w:eastAsia="Garamond"/>
          <w:color w:val="000000"/>
          <w:sz w:val="22"/>
          <w:szCs w:val="22"/>
        </w:rPr>
        <w:t>Urmatoarele documente sunt anexe și se constituie in parte integrală a contractului</w:t>
      </w:r>
      <w:r w:rsidRPr="005A2E07">
        <w:rPr>
          <w:sz w:val="22"/>
          <w:szCs w:val="22"/>
          <w:lang w:val="it-IT"/>
        </w:rPr>
        <w:t>:</w:t>
      </w:r>
    </w:p>
    <w:p w:rsidR="00DD0309" w:rsidRPr="005A2E07" w:rsidRDefault="006A6FC4" w:rsidP="005A2E07">
      <w:pPr>
        <w:autoSpaceDE w:val="0"/>
        <w:autoSpaceDN w:val="0"/>
        <w:adjustRightInd w:val="0"/>
        <w:ind w:firstLine="720"/>
        <w:jc w:val="both"/>
        <w:rPr>
          <w:iCs/>
          <w:color w:val="000000"/>
          <w:sz w:val="22"/>
          <w:szCs w:val="22"/>
          <w:lang w:val="ro-RO"/>
        </w:rPr>
      </w:pPr>
      <w:r w:rsidRPr="005A2E07">
        <w:rPr>
          <w:iCs/>
          <w:color w:val="000000"/>
          <w:sz w:val="22"/>
          <w:szCs w:val="22"/>
          <w:lang w:val="ro-RO"/>
        </w:rPr>
        <w:t>a) caiet</w:t>
      </w:r>
      <w:r w:rsidR="00696675" w:rsidRPr="005A2E07">
        <w:rPr>
          <w:iCs/>
          <w:color w:val="000000"/>
          <w:sz w:val="22"/>
          <w:szCs w:val="22"/>
          <w:lang w:val="ro-RO"/>
        </w:rPr>
        <w:t>e</w:t>
      </w:r>
      <w:r w:rsidRPr="005A2E07">
        <w:rPr>
          <w:iCs/>
          <w:color w:val="000000"/>
          <w:sz w:val="22"/>
          <w:szCs w:val="22"/>
          <w:lang w:val="ro-RO"/>
        </w:rPr>
        <w:t>l</w:t>
      </w:r>
      <w:r w:rsidR="00696675" w:rsidRPr="005A2E07">
        <w:rPr>
          <w:iCs/>
          <w:color w:val="000000"/>
          <w:sz w:val="22"/>
          <w:szCs w:val="22"/>
          <w:lang w:val="ro-RO"/>
        </w:rPr>
        <w:t>e</w:t>
      </w:r>
      <w:r w:rsidRPr="005A2E07">
        <w:rPr>
          <w:iCs/>
          <w:color w:val="000000"/>
          <w:sz w:val="22"/>
          <w:szCs w:val="22"/>
          <w:lang w:val="ro-RO"/>
        </w:rPr>
        <w:t xml:space="preserve"> de sarcini</w:t>
      </w:r>
      <w:r w:rsidR="00696675" w:rsidRPr="005A2E07">
        <w:rPr>
          <w:iCs/>
          <w:color w:val="000000"/>
          <w:sz w:val="22"/>
          <w:szCs w:val="22"/>
          <w:lang w:val="ro-RO"/>
        </w:rPr>
        <w:t xml:space="preserve"> </w:t>
      </w:r>
    </w:p>
    <w:p w:rsidR="006A6FC4" w:rsidRPr="005A2E07" w:rsidRDefault="006A6FC4" w:rsidP="005A2E07">
      <w:pPr>
        <w:autoSpaceDE w:val="0"/>
        <w:autoSpaceDN w:val="0"/>
        <w:adjustRightInd w:val="0"/>
        <w:ind w:firstLine="720"/>
        <w:jc w:val="both"/>
        <w:rPr>
          <w:iCs/>
          <w:color w:val="000000"/>
          <w:sz w:val="22"/>
          <w:szCs w:val="22"/>
          <w:lang w:val="ro-RO"/>
        </w:rPr>
      </w:pPr>
      <w:r w:rsidRPr="005A2E07">
        <w:rPr>
          <w:iCs/>
          <w:color w:val="000000"/>
          <w:sz w:val="22"/>
          <w:szCs w:val="22"/>
          <w:lang w:val="ro-RO"/>
        </w:rPr>
        <w:t>b) propunerea t</w:t>
      </w:r>
      <w:r w:rsidR="00696675" w:rsidRPr="005A2E07">
        <w:rPr>
          <w:iCs/>
          <w:color w:val="000000"/>
          <w:sz w:val="22"/>
          <w:szCs w:val="22"/>
          <w:lang w:val="ro-RO"/>
        </w:rPr>
        <w:t xml:space="preserve">ehnică şi propunerea financiară </w:t>
      </w:r>
    </w:p>
    <w:p w:rsidR="00C7140D" w:rsidRPr="005A2E07" w:rsidRDefault="00C7140D" w:rsidP="005A2E07">
      <w:pPr>
        <w:tabs>
          <w:tab w:val="left" w:pos="2160"/>
        </w:tabs>
        <w:jc w:val="both"/>
        <w:textAlignment w:val="baseline"/>
        <w:rPr>
          <w:rFonts w:eastAsia="Garamond"/>
          <w:color w:val="000000"/>
          <w:spacing w:val="2"/>
          <w:sz w:val="22"/>
          <w:szCs w:val="22"/>
        </w:rPr>
      </w:pPr>
      <w:r w:rsidRPr="005A2E07">
        <w:rPr>
          <w:rFonts w:eastAsia="Garamond"/>
          <w:color w:val="000000"/>
          <w:spacing w:val="2"/>
          <w:sz w:val="22"/>
          <w:szCs w:val="22"/>
        </w:rPr>
        <w:t xml:space="preserve">            </w:t>
      </w:r>
      <w:r w:rsidR="00DD0309" w:rsidRPr="005A2E07">
        <w:rPr>
          <w:rFonts w:eastAsia="Garamond"/>
          <w:color w:val="000000"/>
          <w:spacing w:val="2"/>
          <w:sz w:val="22"/>
          <w:szCs w:val="22"/>
        </w:rPr>
        <w:t>c</w:t>
      </w:r>
      <w:r w:rsidRPr="005A2E07">
        <w:rPr>
          <w:rFonts w:eastAsia="Garamond"/>
          <w:color w:val="000000"/>
          <w:spacing w:val="2"/>
          <w:sz w:val="22"/>
          <w:szCs w:val="22"/>
        </w:rPr>
        <w:t>) lista subcontractanti cu date de identificare (dacă este cazul);</w:t>
      </w:r>
    </w:p>
    <w:p w:rsidR="00C7140D" w:rsidRPr="005A2E07" w:rsidRDefault="00C7140D" w:rsidP="005A2E07">
      <w:pPr>
        <w:tabs>
          <w:tab w:val="left" w:pos="2160"/>
          <w:tab w:val="right" w:leader="dot" w:pos="10800"/>
        </w:tabs>
        <w:textAlignment w:val="baseline"/>
        <w:rPr>
          <w:rFonts w:eastAsia="Garamond"/>
          <w:color w:val="000000"/>
          <w:sz w:val="22"/>
          <w:szCs w:val="22"/>
        </w:rPr>
      </w:pPr>
      <w:r w:rsidRPr="005A2E07">
        <w:rPr>
          <w:rFonts w:eastAsia="Garamond"/>
          <w:color w:val="000000"/>
          <w:sz w:val="22"/>
          <w:szCs w:val="22"/>
        </w:rPr>
        <w:t xml:space="preserve">             </w:t>
      </w:r>
      <w:r w:rsidR="00DD0309" w:rsidRPr="005A2E07">
        <w:rPr>
          <w:rFonts w:eastAsia="Garamond"/>
          <w:color w:val="000000"/>
          <w:sz w:val="22"/>
          <w:szCs w:val="22"/>
        </w:rPr>
        <w:t>d</w:t>
      </w:r>
      <w:r w:rsidRPr="005A2E07">
        <w:rPr>
          <w:rFonts w:eastAsia="Garamond"/>
          <w:color w:val="000000"/>
          <w:sz w:val="22"/>
          <w:szCs w:val="22"/>
        </w:rPr>
        <w:t>) cont</w:t>
      </w:r>
      <w:r w:rsidR="00696675" w:rsidRPr="005A2E07">
        <w:rPr>
          <w:rFonts w:eastAsia="Garamond"/>
          <w:color w:val="000000"/>
          <w:sz w:val="22"/>
          <w:szCs w:val="22"/>
        </w:rPr>
        <w:t xml:space="preserve">ract de subcontractare  </w:t>
      </w:r>
      <w:r w:rsidRPr="005A2E07">
        <w:rPr>
          <w:rFonts w:eastAsia="Garamond"/>
          <w:color w:val="000000"/>
          <w:sz w:val="22"/>
          <w:szCs w:val="22"/>
        </w:rPr>
        <w:t>(dacă este cazul);</w:t>
      </w:r>
    </w:p>
    <w:p w:rsidR="00C7140D" w:rsidRPr="005A2E07" w:rsidRDefault="00C7140D" w:rsidP="005A2E07">
      <w:pPr>
        <w:tabs>
          <w:tab w:val="left" w:pos="2160"/>
          <w:tab w:val="right" w:leader="dot" w:pos="10800"/>
        </w:tabs>
        <w:textAlignment w:val="baseline"/>
        <w:rPr>
          <w:rFonts w:eastAsia="Garamond"/>
          <w:color w:val="000000"/>
          <w:sz w:val="22"/>
          <w:szCs w:val="22"/>
        </w:rPr>
      </w:pPr>
      <w:r w:rsidRPr="005A2E07">
        <w:rPr>
          <w:rFonts w:eastAsia="Garamond"/>
          <w:color w:val="000000"/>
          <w:sz w:val="22"/>
          <w:szCs w:val="22"/>
        </w:rPr>
        <w:t xml:space="preserve">             </w:t>
      </w:r>
      <w:r w:rsidR="00DD0309" w:rsidRPr="005A2E07">
        <w:rPr>
          <w:rFonts w:eastAsia="Garamond"/>
          <w:color w:val="000000"/>
          <w:sz w:val="22"/>
          <w:szCs w:val="22"/>
        </w:rPr>
        <w:t>e</w:t>
      </w:r>
      <w:r w:rsidRPr="005A2E07">
        <w:rPr>
          <w:rFonts w:eastAsia="Garamond"/>
          <w:color w:val="000000"/>
          <w:sz w:val="22"/>
          <w:szCs w:val="22"/>
        </w:rPr>
        <w:t>) acord de asociere (dacă este cazul);</w:t>
      </w:r>
    </w:p>
    <w:p w:rsidR="00C7140D" w:rsidRPr="005A2E07" w:rsidRDefault="00C7140D" w:rsidP="005A2E07">
      <w:pPr>
        <w:tabs>
          <w:tab w:val="left" w:pos="2160"/>
        </w:tabs>
        <w:textAlignment w:val="baseline"/>
        <w:rPr>
          <w:rFonts w:eastAsia="Garamond"/>
          <w:color w:val="000000"/>
          <w:spacing w:val="28"/>
          <w:sz w:val="22"/>
          <w:szCs w:val="22"/>
        </w:rPr>
      </w:pPr>
      <w:r w:rsidRPr="005A2E07">
        <w:rPr>
          <w:rFonts w:eastAsia="Garamond"/>
          <w:color w:val="000000"/>
          <w:spacing w:val="28"/>
          <w:sz w:val="22"/>
          <w:szCs w:val="22"/>
        </w:rPr>
        <w:t xml:space="preserve">         </w:t>
      </w:r>
      <w:r w:rsidR="00DD0309" w:rsidRPr="005A2E07">
        <w:rPr>
          <w:rFonts w:eastAsia="Garamond"/>
          <w:color w:val="000000"/>
          <w:spacing w:val="28"/>
          <w:sz w:val="22"/>
          <w:szCs w:val="22"/>
        </w:rPr>
        <w:t>f</w:t>
      </w:r>
      <w:r w:rsidRPr="005A2E07">
        <w:rPr>
          <w:rFonts w:eastAsia="Garamond"/>
          <w:color w:val="000000"/>
          <w:spacing w:val="28"/>
          <w:sz w:val="22"/>
          <w:szCs w:val="22"/>
        </w:rPr>
        <w:t>) angajament de sustinere din partea ……</w:t>
      </w:r>
      <w:r w:rsidRPr="005A2E07">
        <w:rPr>
          <w:rFonts w:eastAsia="Garamond"/>
          <w:color w:val="000000"/>
          <w:spacing w:val="28"/>
          <w:sz w:val="22"/>
          <w:szCs w:val="22"/>
        </w:rPr>
        <w:tab/>
        <w:t xml:space="preserve"> (dacă es</w:t>
      </w:r>
      <w:r w:rsidR="00DD0309" w:rsidRPr="005A2E07">
        <w:rPr>
          <w:rFonts w:eastAsia="Garamond"/>
          <w:color w:val="000000"/>
          <w:spacing w:val="28"/>
          <w:sz w:val="22"/>
          <w:szCs w:val="22"/>
        </w:rPr>
        <w:t>te cazul)</w:t>
      </w:r>
    </w:p>
    <w:p w:rsidR="00DD0309" w:rsidRPr="005A2E07" w:rsidRDefault="00DD0309" w:rsidP="005A2E07">
      <w:pPr>
        <w:tabs>
          <w:tab w:val="left" w:pos="2160"/>
        </w:tabs>
        <w:textAlignment w:val="baseline"/>
        <w:rPr>
          <w:rFonts w:eastAsia="Garamond"/>
          <w:color w:val="000000"/>
          <w:spacing w:val="28"/>
          <w:sz w:val="22"/>
          <w:szCs w:val="22"/>
        </w:rPr>
      </w:pPr>
      <w:r w:rsidRPr="005A2E07">
        <w:rPr>
          <w:rFonts w:eastAsia="Garamond"/>
          <w:color w:val="000000"/>
          <w:spacing w:val="28"/>
          <w:sz w:val="22"/>
          <w:szCs w:val="22"/>
        </w:rPr>
        <w:t xml:space="preserve">         g) garanția de bună execuție</w:t>
      </w:r>
    </w:p>
    <w:p w:rsidR="009F3CA4" w:rsidRPr="005A2E07" w:rsidRDefault="009F3CA4" w:rsidP="005A2E07">
      <w:pPr>
        <w:pStyle w:val="DefaultText1"/>
        <w:rPr>
          <w:i/>
          <w:sz w:val="22"/>
          <w:szCs w:val="22"/>
          <w:lang w:val="ro-RO"/>
        </w:rPr>
      </w:pPr>
    </w:p>
    <w:p w:rsidR="009F3CA4" w:rsidRPr="005A2E07" w:rsidRDefault="009F3CA4" w:rsidP="005A2E07">
      <w:pPr>
        <w:pStyle w:val="DefaultText"/>
        <w:jc w:val="both"/>
        <w:rPr>
          <w:b/>
          <w:sz w:val="22"/>
          <w:szCs w:val="22"/>
          <w:lang w:val="ro-RO"/>
        </w:rPr>
      </w:pPr>
      <w:r w:rsidRPr="005A2E07">
        <w:rPr>
          <w:b/>
          <w:i/>
          <w:sz w:val="22"/>
          <w:szCs w:val="22"/>
          <w:lang w:val="ro-RO"/>
        </w:rPr>
        <w:t>7.</w:t>
      </w:r>
      <w:r w:rsidRPr="005A2E07">
        <w:rPr>
          <w:b/>
          <w:sz w:val="22"/>
          <w:szCs w:val="22"/>
          <w:lang w:val="ro-RO"/>
        </w:rPr>
        <w:t xml:space="preserve"> </w:t>
      </w:r>
      <w:r w:rsidRPr="005A2E07">
        <w:rPr>
          <w:b/>
          <w:i/>
          <w:sz w:val="22"/>
          <w:szCs w:val="22"/>
          <w:lang w:val="ro-RO"/>
        </w:rPr>
        <w:t>Obligaţiile principale ale prestatorului</w:t>
      </w:r>
    </w:p>
    <w:p w:rsidR="00DD0309" w:rsidRPr="005A2E07" w:rsidRDefault="009F3CA4" w:rsidP="005A2E07">
      <w:pPr>
        <w:jc w:val="both"/>
        <w:rPr>
          <w:b/>
          <w:color w:val="000000"/>
          <w:sz w:val="22"/>
          <w:szCs w:val="22"/>
        </w:rPr>
      </w:pPr>
      <w:r w:rsidRPr="005A2E07">
        <w:rPr>
          <w:sz w:val="22"/>
          <w:szCs w:val="22"/>
          <w:lang w:val="ro-RO"/>
        </w:rPr>
        <w:t>7.1- Prestatorul se obligă să presteze serviciile care fac obiectul prezentul contract în perioada/perioadele convenite şi în conformitate cu obligaţiile asumate.</w:t>
      </w:r>
      <w:r w:rsidR="00DD0309" w:rsidRPr="005A2E07">
        <w:rPr>
          <w:noProof/>
          <w:sz w:val="22"/>
          <w:szCs w:val="22"/>
        </w:rPr>
        <w:t xml:space="preserve"> La realizarea lucrărilor, se vor utiliza numai materiale agrementate, conform reglementărilor naţionale în vigoare, precum şi a legislaţiei şi standardelor naţionale, armonizate cu legislaţia U.E. Aceste materiale vor fi în concordanţă cu prevederile </w:t>
      </w:r>
      <w:r w:rsidR="00DD0309" w:rsidRPr="005A2E07">
        <w:rPr>
          <w:color w:val="000000"/>
          <w:sz w:val="22"/>
          <w:szCs w:val="22"/>
        </w:rPr>
        <w:t>PRESCRIPŢIILOR TEHNICE nr. R8-2010 din 27 iulie 2010 - " SCĂRI RULANTE ŞI TROTUARE RULANTE".</w:t>
      </w:r>
      <w:r w:rsidR="00DD0309" w:rsidRPr="005A2E07">
        <w:rPr>
          <w:b/>
          <w:color w:val="000000"/>
          <w:sz w:val="22"/>
          <w:szCs w:val="22"/>
        </w:rPr>
        <w:t>Nu se pun la dispoziţie materiale de către beneficiar.</w:t>
      </w:r>
    </w:p>
    <w:p w:rsidR="00495A73" w:rsidRPr="005A2E07" w:rsidRDefault="00495A73" w:rsidP="005A2E07">
      <w:pPr>
        <w:pStyle w:val="s4-wptoptable1"/>
        <w:tabs>
          <w:tab w:val="left" w:pos="1440"/>
        </w:tabs>
        <w:spacing w:before="0" w:beforeAutospacing="0" w:after="0" w:afterAutospacing="0"/>
        <w:jc w:val="both"/>
        <w:rPr>
          <w:bCs/>
          <w:sz w:val="22"/>
          <w:szCs w:val="22"/>
          <w:lang w:val="it-IT"/>
        </w:rPr>
      </w:pPr>
    </w:p>
    <w:p w:rsidR="00DD0309" w:rsidRPr="005A2E07" w:rsidRDefault="009F3CA4" w:rsidP="005A2E07">
      <w:pPr>
        <w:jc w:val="both"/>
        <w:rPr>
          <w:sz w:val="22"/>
          <w:szCs w:val="22"/>
          <w:lang w:val="ro-RO"/>
        </w:rPr>
      </w:pPr>
      <w:r w:rsidRPr="005A2E07">
        <w:rPr>
          <w:sz w:val="22"/>
          <w:szCs w:val="22"/>
          <w:lang w:val="ro-RO"/>
        </w:rPr>
        <w:t>7.2- Prestatorul se obligă să presteze serviciile la standardele şi/sau performanţele prezentate în propunerea tehnică, anexă la contract.</w:t>
      </w:r>
      <w:r w:rsidRPr="005A2E07">
        <w:rPr>
          <w:b/>
          <w:sz w:val="22"/>
          <w:szCs w:val="22"/>
          <w:lang w:val="ro-RO"/>
        </w:rPr>
        <w:t xml:space="preserve"> </w:t>
      </w:r>
      <w:r w:rsidR="00DD0309" w:rsidRPr="005A2E07">
        <w:rPr>
          <w:sz w:val="22"/>
          <w:szCs w:val="22"/>
          <w:lang w:val="ro-RO"/>
        </w:rPr>
        <w:t>Obligaţiile şi responsabilităţile persoanelor juridice autorizate pentru efectuarea serviciilor de reparaţii:</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să ia măsuri corespunzătoare astfel ca personalul propriu, nominalizat, să-şi poată îndeplini în bune condiţii sarcinile prevăzute;</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să întocmească programul de verificări tehnice pentru investigaţii/examinări cu caracter tehnic;</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să întocmească rapoartele tehnice în urma efectuării de verificări tehnice pentru investigaţii/examinări cu caracter tehnic;</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să aibă dotările tehnice specifice domeniului de autorizare;</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să desfăşoare activităţile autorizate conform procedurilor de lucru, prevederilor tehnice şi instrucţiunilor specifice ale producătorului scărilor rulante;</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la cerere să pună la dispoziţia inspectorilor de specialitate din cadrul ISCIR datele, informaţiile şi documentele în legătură cu obiectul autorizaţiei deţinute, solicitate de către acesta cu ocazia controalelor efectuate.</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prestatorul va executa lucrari de bună calitate şi va asigura piesele şi materialele originale sau echivalente necesare efectuarii lucrarilor de reparaţii, pentru punerea în funcţiune, fara pierderea garantiei.</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Prestatorul/Executantul va anunta UAT Municipiul Piatra Neamt zilele in care va desfasura reparaţiile, printr-o notificare prealabila care va fi transmisa cu cel putin doua zile lucratoare înainte de data la care se va desfasura aceasta activitate.</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UAT Municipiul Piatra Neamt va fi informată, printr-un raport de constatare, cu privire la activitatile pe care le-a desfasurat prestatorul.</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Prestatorul/Executantul are obligatia de a respecta prescriptiile cuprinse in manualul de utilizare si mentenanta aferent  echipamentelor.</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Prestatorul/executantul va folosi personal calificat, materiale auxiliare si scule specializate.</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Serviciile se vor executa in conformitate cu un program stabilit de comun acord cu beneficiarul.</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Executarea serviciilor se va face in prezenta unui delegat al beneficiarului.</w:t>
      </w:r>
    </w:p>
    <w:p w:rsidR="00DD0309" w:rsidRPr="005A2E07" w:rsidRDefault="00DD0309" w:rsidP="005A2E07">
      <w:pPr>
        <w:pStyle w:val="Listparagraf"/>
        <w:numPr>
          <w:ilvl w:val="0"/>
          <w:numId w:val="22"/>
        </w:numPr>
        <w:ind w:left="0"/>
        <w:jc w:val="both"/>
        <w:rPr>
          <w:sz w:val="22"/>
          <w:szCs w:val="22"/>
          <w:lang w:val="ro-RO"/>
        </w:rPr>
      </w:pPr>
      <w:r w:rsidRPr="005A2E07">
        <w:rPr>
          <w:sz w:val="22"/>
          <w:szCs w:val="22"/>
          <w:lang w:val="ro-RO"/>
        </w:rPr>
        <w:t>Executarea serviciilor se va desfasura astfel incat sa nu perturbe activitatea specifica, iar executantul va face curat la locul de munca.</w:t>
      </w:r>
    </w:p>
    <w:p w:rsidR="00DD0309" w:rsidRPr="005A2E07" w:rsidRDefault="00DD0309" w:rsidP="005A2E07">
      <w:pPr>
        <w:jc w:val="both"/>
        <w:rPr>
          <w:b/>
          <w:sz w:val="22"/>
          <w:szCs w:val="22"/>
          <w:lang w:val="ro-RO"/>
        </w:rPr>
      </w:pPr>
    </w:p>
    <w:p w:rsidR="00DD0309" w:rsidRPr="005A2E07" w:rsidRDefault="009F3CA4" w:rsidP="005A2E07">
      <w:pPr>
        <w:pStyle w:val="DefaultText"/>
        <w:jc w:val="both"/>
        <w:rPr>
          <w:sz w:val="22"/>
          <w:szCs w:val="22"/>
          <w:lang w:val="ro-RO"/>
        </w:rPr>
      </w:pPr>
      <w:r w:rsidRPr="005A2E07">
        <w:rPr>
          <w:sz w:val="22"/>
          <w:szCs w:val="22"/>
          <w:lang w:val="ro-RO"/>
        </w:rPr>
        <w:t xml:space="preserve">7.3 - Prestatorul se obligă să presteze </w:t>
      </w:r>
      <w:r w:rsidR="00DD0309" w:rsidRPr="005A2E07">
        <w:rPr>
          <w:sz w:val="22"/>
          <w:szCs w:val="22"/>
          <w:lang w:val="ro-RO"/>
        </w:rPr>
        <w:t xml:space="preserve">următoarele </w:t>
      </w:r>
      <w:r w:rsidRPr="005A2E07">
        <w:rPr>
          <w:sz w:val="22"/>
          <w:szCs w:val="22"/>
          <w:lang w:val="ro-RO"/>
        </w:rPr>
        <w:t>servicii</w:t>
      </w:r>
      <w:r w:rsidR="00DD0309" w:rsidRPr="005A2E07">
        <w:rPr>
          <w:sz w:val="22"/>
          <w:szCs w:val="22"/>
          <w:lang w:val="ro-RO"/>
        </w:rPr>
        <w:t xml:space="preserve">: </w:t>
      </w:r>
    </w:p>
    <w:p w:rsidR="00DD0309" w:rsidRPr="005A2E07" w:rsidRDefault="00DD0309" w:rsidP="005A2E07">
      <w:pPr>
        <w:autoSpaceDE w:val="0"/>
        <w:autoSpaceDN w:val="0"/>
        <w:adjustRightInd w:val="0"/>
        <w:rPr>
          <w:b/>
          <w:bCs/>
          <w:color w:val="000000"/>
          <w:sz w:val="22"/>
          <w:szCs w:val="22"/>
        </w:rPr>
      </w:pPr>
      <w:r w:rsidRPr="005A2E07">
        <w:rPr>
          <w:sz w:val="22"/>
          <w:szCs w:val="22"/>
          <w:lang w:val="ro-RO"/>
        </w:rPr>
        <w:t xml:space="preserve"> </w:t>
      </w:r>
      <w:r w:rsidRPr="005A2E07">
        <w:rPr>
          <w:sz w:val="22"/>
          <w:szCs w:val="22"/>
        </w:rPr>
        <w:t>efectua urmatoarele lucrari:</w:t>
      </w:r>
    </w:p>
    <w:p w:rsidR="00DD0309" w:rsidRPr="005A2E07" w:rsidRDefault="00DD0309" w:rsidP="005A2E07">
      <w:pPr>
        <w:pStyle w:val="Listparagraf"/>
        <w:numPr>
          <w:ilvl w:val="0"/>
          <w:numId w:val="21"/>
        </w:numPr>
        <w:ind w:left="0"/>
        <w:jc w:val="both"/>
        <w:rPr>
          <w:sz w:val="22"/>
          <w:szCs w:val="22"/>
          <w:lang w:val="es-ES"/>
        </w:rPr>
      </w:pPr>
      <w:r w:rsidRPr="005A2E07">
        <w:rPr>
          <w:sz w:val="22"/>
          <w:szCs w:val="22"/>
          <w:lang w:val="es-ES"/>
        </w:rPr>
        <w:t>demontarea componentelor fiecărei scări rulante, curăţire şi îndepărtarea ruginii;</w:t>
      </w:r>
    </w:p>
    <w:p w:rsidR="00DD0309" w:rsidRPr="005A2E07" w:rsidRDefault="00DD0309" w:rsidP="005A2E07">
      <w:pPr>
        <w:pStyle w:val="Listparagraf"/>
        <w:numPr>
          <w:ilvl w:val="0"/>
          <w:numId w:val="21"/>
        </w:numPr>
        <w:ind w:left="0"/>
        <w:jc w:val="both"/>
        <w:rPr>
          <w:sz w:val="22"/>
          <w:szCs w:val="22"/>
          <w:lang w:val="es-ES"/>
        </w:rPr>
      </w:pPr>
      <w:r w:rsidRPr="005A2E07">
        <w:rPr>
          <w:sz w:val="22"/>
          <w:szCs w:val="22"/>
          <w:lang w:val="es-ES"/>
        </w:rPr>
        <w:t>sortarea şi depozitarea, sub pază ale pieselor bune scoase de pe scările rulante şi eliminarea pieselor uzate ( sarcina beneficiarului );</w:t>
      </w:r>
    </w:p>
    <w:p w:rsidR="00DD0309" w:rsidRPr="005A2E07" w:rsidRDefault="00DD0309" w:rsidP="005A2E07">
      <w:pPr>
        <w:pStyle w:val="Listparagraf"/>
        <w:numPr>
          <w:ilvl w:val="0"/>
          <w:numId w:val="21"/>
        </w:numPr>
        <w:ind w:left="0"/>
        <w:jc w:val="both"/>
        <w:rPr>
          <w:sz w:val="22"/>
          <w:szCs w:val="22"/>
          <w:lang w:val="es-ES"/>
        </w:rPr>
      </w:pPr>
      <w:r w:rsidRPr="005A2E07">
        <w:rPr>
          <w:sz w:val="22"/>
          <w:szCs w:val="22"/>
          <w:lang w:val="es-ES"/>
        </w:rPr>
        <w:t>curăţirea ( îndepărtarea ) ruginii şi vopsirea cu grund ( părţi funcţionale şi care sunt afectate );</w:t>
      </w:r>
    </w:p>
    <w:p w:rsidR="00DD0309" w:rsidRPr="005A2E07" w:rsidRDefault="00DD0309" w:rsidP="005A2E07">
      <w:pPr>
        <w:pStyle w:val="Listparagraf"/>
        <w:numPr>
          <w:ilvl w:val="0"/>
          <w:numId w:val="21"/>
        </w:numPr>
        <w:ind w:left="0"/>
        <w:jc w:val="both"/>
        <w:rPr>
          <w:sz w:val="22"/>
          <w:szCs w:val="22"/>
          <w:lang w:val="es-ES"/>
        </w:rPr>
      </w:pPr>
      <w:r w:rsidRPr="005A2E07">
        <w:rPr>
          <w:sz w:val="22"/>
          <w:szCs w:val="22"/>
          <w:lang w:val="es-ES"/>
        </w:rPr>
        <w:t>control nedistructiv al sudurilor de pe batiuri, mai ales acolo unde rugina se vede mai profundă şi/sau apare la elementele de rigidizare a batiurilor scărilor rulante - obligatoriu;</w:t>
      </w:r>
    </w:p>
    <w:p w:rsidR="00DD0309" w:rsidRPr="005A2E07" w:rsidRDefault="00DD0309" w:rsidP="005A2E07">
      <w:pPr>
        <w:pStyle w:val="Listparagraf"/>
        <w:numPr>
          <w:ilvl w:val="0"/>
          <w:numId w:val="21"/>
        </w:numPr>
        <w:ind w:left="0"/>
        <w:jc w:val="both"/>
        <w:rPr>
          <w:sz w:val="22"/>
          <w:szCs w:val="22"/>
          <w:lang w:val="es-ES"/>
        </w:rPr>
      </w:pPr>
      <w:r w:rsidRPr="005A2E07">
        <w:rPr>
          <w:sz w:val="22"/>
          <w:szCs w:val="22"/>
          <w:lang w:val="es-ES"/>
        </w:rPr>
        <w:lastRenderedPageBreak/>
        <w:t>schimbarea elementelor uzate sau lipsă ( lanţuri cinematice, trepte, micro, senzori de proximitate, butoane stop, contacţi cu cheie, geamuri, senzori de mişcare );</w:t>
      </w:r>
    </w:p>
    <w:p w:rsidR="00DD0309" w:rsidRPr="005A2E07" w:rsidRDefault="00DD0309" w:rsidP="005A2E07">
      <w:pPr>
        <w:pStyle w:val="Listparagraf"/>
        <w:numPr>
          <w:ilvl w:val="0"/>
          <w:numId w:val="21"/>
        </w:numPr>
        <w:ind w:left="0"/>
        <w:jc w:val="both"/>
        <w:rPr>
          <w:sz w:val="22"/>
          <w:szCs w:val="22"/>
          <w:lang w:val="es-ES"/>
        </w:rPr>
      </w:pPr>
      <w:r w:rsidRPr="005A2E07">
        <w:rPr>
          <w:sz w:val="22"/>
          <w:szCs w:val="22"/>
          <w:lang w:val="es-ES"/>
        </w:rPr>
        <w:t>verificarea PLC şi invertor ( dacă nu funcţionează trebuie înlocuiţi );</w:t>
      </w:r>
    </w:p>
    <w:p w:rsidR="00DD0309" w:rsidRPr="005A2E07" w:rsidRDefault="00DD0309" w:rsidP="005A2E07">
      <w:pPr>
        <w:pStyle w:val="Listparagraf"/>
        <w:numPr>
          <w:ilvl w:val="0"/>
          <w:numId w:val="21"/>
        </w:numPr>
        <w:ind w:left="0"/>
        <w:jc w:val="both"/>
        <w:rPr>
          <w:sz w:val="22"/>
          <w:szCs w:val="22"/>
          <w:lang w:val="es-ES"/>
        </w:rPr>
      </w:pPr>
      <w:r w:rsidRPr="005A2E07">
        <w:rPr>
          <w:sz w:val="22"/>
          <w:szCs w:val="22"/>
          <w:lang w:val="es-ES"/>
        </w:rPr>
        <w:t>reglaje, verificări, repunere în funcţiune;</w:t>
      </w:r>
    </w:p>
    <w:p w:rsidR="00DD0309" w:rsidRPr="005A2E07" w:rsidRDefault="00DD0309" w:rsidP="005A2E07">
      <w:pPr>
        <w:pStyle w:val="Listparagraf"/>
        <w:numPr>
          <w:ilvl w:val="0"/>
          <w:numId w:val="21"/>
        </w:numPr>
        <w:ind w:left="0"/>
        <w:jc w:val="both"/>
        <w:rPr>
          <w:sz w:val="22"/>
          <w:szCs w:val="22"/>
          <w:lang w:val="es-ES"/>
        </w:rPr>
      </w:pPr>
      <w:r w:rsidRPr="005A2E07">
        <w:rPr>
          <w:sz w:val="22"/>
          <w:szCs w:val="22"/>
          <w:lang w:val="es-ES"/>
        </w:rPr>
        <w:t>reautorizare ISCIR;</w:t>
      </w:r>
    </w:p>
    <w:p w:rsidR="009F3CA4" w:rsidRPr="005A2E07" w:rsidRDefault="009F3CA4" w:rsidP="005A2E07">
      <w:pPr>
        <w:pStyle w:val="DefaultText"/>
        <w:jc w:val="both"/>
        <w:rPr>
          <w:b/>
          <w:sz w:val="22"/>
          <w:szCs w:val="22"/>
          <w:lang w:val="ro-RO"/>
        </w:rPr>
      </w:pPr>
      <w:r w:rsidRPr="005A2E07">
        <w:rPr>
          <w:sz w:val="22"/>
          <w:szCs w:val="22"/>
          <w:lang w:val="ro-RO"/>
        </w:rPr>
        <w:t>7.4 - Prestatorul se obligă să despăgubească achizitorul împotriva oricăror:</w:t>
      </w:r>
    </w:p>
    <w:p w:rsidR="009F3CA4" w:rsidRPr="005A2E07" w:rsidRDefault="009F3CA4" w:rsidP="005A2E07">
      <w:pPr>
        <w:pStyle w:val="DefaultText"/>
        <w:numPr>
          <w:ilvl w:val="0"/>
          <w:numId w:val="3"/>
        </w:numPr>
        <w:ind w:left="0" w:firstLine="0"/>
        <w:jc w:val="both"/>
        <w:rPr>
          <w:sz w:val="22"/>
          <w:szCs w:val="22"/>
          <w:lang w:val="ro-RO"/>
        </w:rPr>
      </w:pPr>
      <w:r w:rsidRPr="005A2E07">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5A2E07" w:rsidRDefault="009F3CA4" w:rsidP="005A2E07">
      <w:pPr>
        <w:pStyle w:val="DefaultText"/>
        <w:numPr>
          <w:ilvl w:val="0"/>
          <w:numId w:val="3"/>
        </w:numPr>
        <w:ind w:left="0" w:firstLine="0"/>
        <w:jc w:val="both"/>
        <w:rPr>
          <w:sz w:val="22"/>
          <w:szCs w:val="22"/>
          <w:lang w:val="ro-RO"/>
        </w:rPr>
      </w:pPr>
      <w:r w:rsidRPr="005A2E07">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5A2E07" w:rsidRDefault="009F3CA4" w:rsidP="005A2E07">
      <w:pPr>
        <w:textAlignment w:val="baseline"/>
        <w:rPr>
          <w:i/>
          <w:sz w:val="22"/>
          <w:szCs w:val="22"/>
          <w:lang w:val="ro-RO"/>
        </w:rPr>
      </w:pPr>
    </w:p>
    <w:p w:rsidR="009F3CA4" w:rsidRPr="005A2E07" w:rsidRDefault="009F3CA4" w:rsidP="005A2E07">
      <w:pPr>
        <w:pStyle w:val="DefaultText"/>
        <w:jc w:val="both"/>
        <w:rPr>
          <w:b/>
          <w:sz w:val="22"/>
          <w:szCs w:val="22"/>
          <w:lang w:val="ro-RO"/>
        </w:rPr>
      </w:pPr>
      <w:r w:rsidRPr="005A2E07">
        <w:rPr>
          <w:b/>
          <w:i/>
          <w:sz w:val="22"/>
          <w:szCs w:val="22"/>
          <w:lang w:val="ro-RO"/>
        </w:rPr>
        <w:t>8</w:t>
      </w:r>
      <w:r w:rsidRPr="005A2E07">
        <w:rPr>
          <w:b/>
          <w:sz w:val="22"/>
          <w:szCs w:val="22"/>
          <w:lang w:val="ro-RO"/>
        </w:rPr>
        <w:t xml:space="preserve">. </w:t>
      </w:r>
      <w:r w:rsidRPr="005A2E07">
        <w:rPr>
          <w:b/>
          <w:i/>
          <w:sz w:val="22"/>
          <w:szCs w:val="22"/>
          <w:lang w:val="ro-RO"/>
        </w:rPr>
        <w:t>Obligaţiile principale ale achizitorului</w:t>
      </w:r>
    </w:p>
    <w:p w:rsidR="009F3CA4" w:rsidRPr="005A2E07" w:rsidRDefault="009F3CA4" w:rsidP="005A2E07">
      <w:pPr>
        <w:pStyle w:val="DefaultText"/>
        <w:jc w:val="both"/>
        <w:rPr>
          <w:sz w:val="22"/>
          <w:szCs w:val="22"/>
          <w:lang w:val="ro-RO"/>
        </w:rPr>
      </w:pPr>
      <w:r w:rsidRPr="005A2E07">
        <w:rPr>
          <w:sz w:val="22"/>
          <w:szCs w:val="22"/>
          <w:lang w:val="ro-RO"/>
        </w:rPr>
        <w:t xml:space="preserve">8.1 – Achizitorul se obligă să plătească preţul convenit în prezentul contract pentru serviciile prestate. </w:t>
      </w:r>
    </w:p>
    <w:p w:rsidR="004D4C3D" w:rsidRPr="005A2E07" w:rsidRDefault="009F3CA4" w:rsidP="005A2E07">
      <w:pPr>
        <w:pStyle w:val="DefaultText"/>
        <w:jc w:val="both"/>
        <w:rPr>
          <w:sz w:val="22"/>
          <w:szCs w:val="22"/>
          <w:lang w:val="ro-RO"/>
        </w:rPr>
      </w:pPr>
      <w:r w:rsidRPr="005A2E07">
        <w:rPr>
          <w:sz w:val="22"/>
          <w:szCs w:val="22"/>
          <w:lang w:val="ro-RO"/>
        </w:rPr>
        <w:t>8.2- Achizitorul se obligă să recepţioneze serviciile prestate.</w:t>
      </w:r>
    </w:p>
    <w:p w:rsidR="000B001F" w:rsidRPr="005A2E07" w:rsidRDefault="003A77AB" w:rsidP="005A2E07">
      <w:pPr>
        <w:widowControl w:val="0"/>
        <w:tabs>
          <w:tab w:val="left" w:pos="567"/>
        </w:tabs>
        <w:autoSpaceDE w:val="0"/>
        <w:autoSpaceDN w:val="0"/>
        <w:adjustRightInd w:val="0"/>
        <w:jc w:val="both"/>
        <w:rPr>
          <w:sz w:val="22"/>
          <w:szCs w:val="22"/>
        </w:rPr>
      </w:pPr>
      <w:r w:rsidRPr="005A2E07">
        <w:rPr>
          <w:sz w:val="22"/>
          <w:szCs w:val="22"/>
          <w:lang w:val="es-ES"/>
        </w:rPr>
        <w:t>8</w:t>
      </w:r>
      <w:r w:rsidR="001834CA" w:rsidRPr="005A2E07">
        <w:rPr>
          <w:sz w:val="22"/>
          <w:szCs w:val="22"/>
          <w:lang w:val="es-ES"/>
        </w:rPr>
        <w:t>.</w:t>
      </w:r>
      <w:r w:rsidRPr="005A2E07">
        <w:rPr>
          <w:sz w:val="22"/>
          <w:szCs w:val="22"/>
          <w:lang w:val="es-ES"/>
        </w:rPr>
        <w:t xml:space="preserve">3 - </w:t>
      </w:r>
      <w:r w:rsidR="000B001F" w:rsidRPr="005A2E07">
        <w:rPr>
          <w:sz w:val="22"/>
          <w:szCs w:val="22"/>
        </w:rPr>
        <w:t xml:space="preserve">Plata prestării serviciilor </w:t>
      </w:r>
      <w:r w:rsidR="008D3805" w:rsidRPr="005A2E07">
        <w:rPr>
          <w:sz w:val="22"/>
          <w:szCs w:val="22"/>
        </w:rPr>
        <w:t xml:space="preserve"> </w:t>
      </w:r>
      <w:r w:rsidR="000B001F" w:rsidRPr="005A2E07">
        <w:rPr>
          <w:sz w:val="22"/>
          <w:szCs w:val="22"/>
        </w:rPr>
        <w:t xml:space="preserve"> se face în baza facturilor emise de Prestator, însoțite de documentele de recepție a documentațiilor. Plata facturilor se va efectua în termen de </w:t>
      </w:r>
      <w:r w:rsidR="004D4C3D" w:rsidRPr="005A2E07">
        <w:rPr>
          <w:sz w:val="22"/>
          <w:szCs w:val="22"/>
        </w:rPr>
        <w:t xml:space="preserve">maxim </w:t>
      </w:r>
      <w:r w:rsidR="000B001F" w:rsidRPr="005A2E07">
        <w:rPr>
          <w:sz w:val="22"/>
          <w:szCs w:val="22"/>
        </w:rPr>
        <w:t>30 de zile de la înregistrarea lor la registratura autorităţii contractante, cu condiția ca recepția documentației să fie efectuată anterior emiterii facturii.</w:t>
      </w:r>
    </w:p>
    <w:p w:rsidR="000B001F" w:rsidRPr="005A2E07" w:rsidRDefault="000B001F" w:rsidP="005A2E07">
      <w:pPr>
        <w:widowControl w:val="0"/>
        <w:tabs>
          <w:tab w:val="left" w:pos="567"/>
        </w:tabs>
        <w:autoSpaceDE w:val="0"/>
        <w:autoSpaceDN w:val="0"/>
        <w:adjustRightInd w:val="0"/>
        <w:jc w:val="both"/>
        <w:rPr>
          <w:sz w:val="22"/>
          <w:szCs w:val="22"/>
        </w:rPr>
      </w:pPr>
      <w:r w:rsidRPr="005A2E07">
        <w:rPr>
          <w:sz w:val="22"/>
          <w:szCs w:val="22"/>
        </w:rPr>
        <w:t>Plata către Prestator, pentru realizarea unor teste, încercări de laborator (autorizate) se va face de către Achizitor pe baza buletinelor de încercări rezultate și la valoarea facturilor aferente, emise de laboratoare.</w:t>
      </w:r>
    </w:p>
    <w:p w:rsidR="003A77AB" w:rsidRPr="005A2E07" w:rsidRDefault="003A77AB" w:rsidP="005A2E07">
      <w:pPr>
        <w:jc w:val="both"/>
        <w:rPr>
          <w:sz w:val="22"/>
          <w:szCs w:val="22"/>
          <w:lang w:val="it-IT"/>
        </w:rPr>
      </w:pPr>
      <w:r w:rsidRPr="005A2E07">
        <w:rPr>
          <w:sz w:val="22"/>
          <w:szCs w:val="22"/>
          <w:lang w:val="es-ES"/>
        </w:rPr>
        <w:t>8.4 - Dacă achizitorul nu onorează facturile în termenul prevazut la art.</w:t>
      </w:r>
      <w:r w:rsidR="00086ABE" w:rsidRPr="005A2E07">
        <w:rPr>
          <w:sz w:val="22"/>
          <w:szCs w:val="22"/>
          <w:lang w:val="es-ES"/>
        </w:rPr>
        <w:t xml:space="preserve"> </w:t>
      </w:r>
      <w:r w:rsidR="001834CA" w:rsidRPr="005A2E07">
        <w:rPr>
          <w:sz w:val="22"/>
          <w:szCs w:val="22"/>
          <w:lang w:val="es-ES"/>
        </w:rPr>
        <w:t>8.3</w:t>
      </w:r>
      <w:r w:rsidRPr="005A2E07">
        <w:rPr>
          <w:sz w:val="22"/>
          <w:szCs w:val="22"/>
          <w:lang w:val="es-ES"/>
        </w:rPr>
        <w:t xml:space="preserve">, atunci </w:t>
      </w:r>
      <w:r w:rsidRPr="005A2E07">
        <w:rPr>
          <w:sz w:val="22"/>
          <w:szCs w:val="22"/>
          <w:lang w:val="ro-RO"/>
        </w:rPr>
        <w:t xml:space="preserve">prestatorul are dreptul de a sista prestarea serviciilor. </w:t>
      </w:r>
      <w:r w:rsidRPr="005A2E07">
        <w:rPr>
          <w:sz w:val="22"/>
          <w:szCs w:val="22"/>
          <w:lang w:val="it-IT"/>
        </w:rPr>
        <w:t>Imediat ce achizitorul onorează factura, prestatorul va relua prestarea serviciilor în cel mai scurt timp posibil.</w:t>
      </w:r>
    </w:p>
    <w:p w:rsidR="004A4DAF" w:rsidRPr="005A2E07" w:rsidRDefault="004A4DAF" w:rsidP="005A2E07">
      <w:pPr>
        <w:autoSpaceDE w:val="0"/>
        <w:autoSpaceDN w:val="0"/>
        <w:adjustRightInd w:val="0"/>
        <w:rPr>
          <w:color w:val="000000" w:themeColor="text1"/>
          <w:sz w:val="22"/>
          <w:szCs w:val="22"/>
          <w:lang w:eastAsia="ro-RO"/>
        </w:rPr>
      </w:pPr>
      <w:r w:rsidRPr="005A2E07">
        <w:rPr>
          <w:sz w:val="22"/>
          <w:szCs w:val="22"/>
          <w:lang w:val="it-IT"/>
        </w:rPr>
        <w:t xml:space="preserve">8.5 Dacă este cazul, </w:t>
      </w:r>
      <w:r w:rsidRPr="005A2E07">
        <w:rPr>
          <w:color w:val="000000" w:themeColor="text1"/>
          <w:sz w:val="22"/>
          <w:szCs w:val="22"/>
          <w:lang w:eastAsia="ro-RO"/>
        </w:rPr>
        <w:t>Achizitorul  efectuează plăţi corespunzătoare părţii/părţilor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4A4DAF" w:rsidRPr="005A2E07" w:rsidRDefault="004A4DAF" w:rsidP="005A2E07">
      <w:pPr>
        <w:autoSpaceDE w:val="0"/>
        <w:autoSpaceDN w:val="0"/>
        <w:adjustRightInd w:val="0"/>
        <w:rPr>
          <w:color w:val="000000" w:themeColor="text1"/>
          <w:sz w:val="22"/>
          <w:szCs w:val="22"/>
          <w:lang w:eastAsia="ro-RO"/>
        </w:rPr>
      </w:pPr>
      <w:r w:rsidRPr="005A2E07">
        <w:rPr>
          <w:color w:val="000000" w:themeColor="text1"/>
          <w:sz w:val="22"/>
          <w:szCs w:val="22"/>
          <w:lang w:eastAsia="ro-RO"/>
        </w:rPr>
        <w:t>Subcontractorii îşi vor exprima la momentul încheierii contractului de achiziţie publică, sau la momentul introducerii acestora în contractul de achiziţie publică, după caz, opţiunea de a fi plătiţi di</w:t>
      </w:r>
      <w:r w:rsidR="005B7D2B" w:rsidRPr="005A2E07">
        <w:rPr>
          <w:color w:val="000000" w:themeColor="text1"/>
          <w:sz w:val="22"/>
          <w:szCs w:val="22"/>
          <w:lang w:eastAsia="ro-RO"/>
        </w:rPr>
        <w:t>rect de către Achizitor. Acesta</w:t>
      </w:r>
      <w:r w:rsidRPr="005A2E07">
        <w:rPr>
          <w:color w:val="000000" w:themeColor="text1"/>
          <w:sz w:val="22"/>
          <w:szCs w:val="22"/>
          <w:lang w:eastAsia="ro-RO"/>
        </w:rPr>
        <w:t xml:space="preserve"> efectuează plăţile directe către subcontractanţii agreaţi doar atunci când prestaţia acestora este confirmată prin documente agreate de toate cele 3 părţi, respectiv </w:t>
      </w:r>
      <w:r w:rsidR="005B7D2B" w:rsidRPr="005A2E07">
        <w:rPr>
          <w:color w:val="000000" w:themeColor="text1"/>
          <w:sz w:val="22"/>
          <w:szCs w:val="22"/>
          <w:lang w:eastAsia="ro-RO"/>
        </w:rPr>
        <w:t>autoritatea contractanta ,</w:t>
      </w:r>
      <w:r w:rsidRPr="005A2E07">
        <w:rPr>
          <w:color w:val="000000" w:themeColor="text1"/>
          <w:sz w:val="22"/>
          <w:szCs w:val="22"/>
          <w:lang w:eastAsia="ro-RO"/>
        </w:rPr>
        <w:t xml:space="preserve"> contractant şi subcontractant sau de </w:t>
      </w:r>
      <w:r w:rsidR="005B7D2B" w:rsidRPr="005A2E07">
        <w:rPr>
          <w:color w:val="000000" w:themeColor="text1"/>
          <w:sz w:val="22"/>
          <w:szCs w:val="22"/>
          <w:lang w:eastAsia="ro-RO"/>
        </w:rPr>
        <w:t xml:space="preserve">autoritatea contractanta </w:t>
      </w:r>
      <w:r w:rsidRPr="005A2E07">
        <w:rPr>
          <w:color w:val="000000" w:themeColor="text1"/>
          <w:sz w:val="22"/>
          <w:szCs w:val="22"/>
          <w:lang w:eastAsia="ro-RO"/>
        </w:rPr>
        <w:t xml:space="preserve"> şi subcontractant atunci când, în mod nejustificat, contractantul blochează confirmarea executării obligaţiilor asumate de subcontractant.</w:t>
      </w:r>
    </w:p>
    <w:p w:rsidR="004A4DAF" w:rsidRPr="005A2E07" w:rsidRDefault="004A4DAF" w:rsidP="005A2E07">
      <w:pPr>
        <w:autoSpaceDE w:val="0"/>
        <w:autoSpaceDN w:val="0"/>
        <w:adjustRightInd w:val="0"/>
        <w:rPr>
          <w:color w:val="000000" w:themeColor="text1"/>
          <w:sz w:val="22"/>
          <w:szCs w:val="22"/>
          <w:lang w:eastAsia="ro-RO"/>
        </w:rPr>
      </w:pPr>
      <w:r w:rsidRPr="005A2E07">
        <w:rPr>
          <w:color w:val="000000" w:themeColor="text1"/>
          <w:sz w:val="22"/>
          <w:szCs w:val="22"/>
          <w:lang w:eastAsia="ro-RO"/>
        </w:rPr>
        <w:t xml:space="preserve">Atunci când un subcontractant îşi exprimă opţiunea de a fi plătit direct, </w:t>
      </w:r>
      <w:r w:rsidR="006A3B34" w:rsidRPr="005A2E07">
        <w:rPr>
          <w:color w:val="000000" w:themeColor="text1"/>
          <w:sz w:val="22"/>
          <w:szCs w:val="22"/>
          <w:lang w:eastAsia="ro-RO"/>
        </w:rPr>
        <w:t xml:space="preserve">autoritatea contractanta </w:t>
      </w:r>
      <w:r w:rsidRPr="005A2E07">
        <w:rPr>
          <w:color w:val="000000" w:themeColor="text1"/>
          <w:sz w:val="22"/>
          <w:szCs w:val="22"/>
          <w:lang w:eastAsia="ro-RO"/>
        </w:rPr>
        <w:t>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w:t>
      </w:r>
    </w:p>
    <w:p w:rsidR="004A4DAF" w:rsidRPr="005A2E07" w:rsidRDefault="004A4DAF" w:rsidP="005A2E07">
      <w:pPr>
        <w:pStyle w:val="DefaultText"/>
        <w:jc w:val="both"/>
        <w:rPr>
          <w:color w:val="000000" w:themeColor="text1"/>
          <w:sz w:val="22"/>
          <w:szCs w:val="22"/>
          <w:lang w:val="it-IT"/>
        </w:rPr>
      </w:pPr>
    </w:p>
    <w:p w:rsidR="000B73CE" w:rsidRPr="005A2E07" w:rsidRDefault="000B73CE" w:rsidP="005A2E07">
      <w:pPr>
        <w:pStyle w:val="DefaultText"/>
        <w:jc w:val="both"/>
        <w:rPr>
          <w:b/>
          <w:color w:val="000000" w:themeColor="text1"/>
          <w:sz w:val="22"/>
          <w:szCs w:val="22"/>
          <w:lang w:val="it-IT"/>
        </w:rPr>
      </w:pPr>
      <w:r w:rsidRPr="005A2E07">
        <w:rPr>
          <w:b/>
          <w:color w:val="000000" w:themeColor="text1"/>
          <w:sz w:val="22"/>
          <w:szCs w:val="22"/>
          <w:lang w:val="it-IT"/>
        </w:rPr>
        <w:t xml:space="preserve">9. Caracterul contractului </w:t>
      </w:r>
    </w:p>
    <w:p w:rsidR="000B73CE" w:rsidRPr="005A2E07" w:rsidRDefault="000B73CE" w:rsidP="005A2E07">
      <w:pPr>
        <w:pStyle w:val="DefaultText"/>
        <w:jc w:val="both"/>
        <w:rPr>
          <w:color w:val="000000" w:themeColor="text1"/>
          <w:sz w:val="22"/>
          <w:szCs w:val="22"/>
          <w:lang w:val="it-IT"/>
        </w:rPr>
      </w:pPr>
      <w:r w:rsidRPr="005A2E07">
        <w:rPr>
          <w:color w:val="000000" w:themeColor="text1"/>
          <w:sz w:val="22"/>
          <w:szCs w:val="22"/>
          <w:lang w:val="it-IT"/>
        </w:rPr>
        <w:t xml:space="preserve">9.1. </w:t>
      </w:r>
      <w:r w:rsidRPr="005A2E07">
        <w:rPr>
          <w:color w:val="000000"/>
          <w:sz w:val="22"/>
          <w:szCs w:val="22"/>
        </w:rPr>
        <w:t>Contractul are caracter de document public. Accesul persoanelor la aceste informatii se realizeaza cu respectarea termenelor și procedurilor prevazute de reglementările legate privind liberul acces la informatiile de interes public si nu poate fi restrictionat decat in masura in care aceste informatii sunt clasificate sau protejate de un drept de proprietate intelectuala, potrivit legii. Prestatorul nu are voie sa faca public contractul sau orice alt document ce decurge in legatura cu acesta, decat cu aprobarea prealabila a achizitorului.</w:t>
      </w:r>
    </w:p>
    <w:p w:rsidR="009F3CA4" w:rsidRPr="005A2E07" w:rsidRDefault="003A77AB" w:rsidP="005A2E07">
      <w:pPr>
        <w:tabs>
          <w:tab w:val="left" w:pos="540"/>
        </w:tabs>
        <w:jc w:val="both"/>
        <w:rPr>
          <w:sz w:val="22"/>
          <w:szCs w:val="22"/>
          <w:lang w:val="nl-NL"/>
        </w:rPr>
      </w:pPr>
      <w:r w:rsidRPr="005A2E07">
        <w:rPr>
          <w:sz w:val="22"/>
          <w:szCs w:val="22"/>
          <w:lang w:val="nl-NL"/>
        </w:rPr>
        <w:t xml:space="preserve"> </w:t>
      </w:r>
    </w:p>
    <w:p w:rsidR="009F3CA4" w:rsidRPr="005A2E07" w:rsidRDefault="008D3805" w:rsidP="005A2E07">
      <w:pPr>
        <w:pStyle w:val="DefaultText"/>
        <w:jc w:val="both"/>
        <w:rPr>
          <w:b/>
          <w:i/>
          <w:sz w:val="22"/>
          <w:szCs w:val="22"/>
          <w:lang w:val="nl-NL"/>
        </w:rPr>
      </w:pPr>
      <w:r w:rsidRPr="005A2E07">
        <w:rPr>
          <w:b/>
          <w:i/>
          <w:sz w:val="22"/>
          <w:szCs w:val="22"/>
          <w:lang w:val="nl-NL"/>
        </w:rPr>
        <w:t>10</w:t>
      </w:r>
      <w:r w:rsidR="009F3CA4" w:rsidRPr="005A2E07">
        <w:rPr>
          <w:b/>
          <w:i/>
          <w:sz w:val="22"/>
          <w:szCs w:val="22"/>
          <w:lang w:val="nl-NL"/>
        </w:rPr>
        <w:t>.</w:t>
      </w:r>
      <w:r w:rsidR="009F3CA4" w:rsidRPr="005A2E07">
        <w:rPr>
          <w:b/>
          <w:sz w:val="22"/>
          <w:szCs w:val="22"/>
          <w:lang w:val="nl-NL"/>
        </w:rPr>
        <w:t xml:space="preserve"> </w:t>
      </w:r>
      <w:r w:rsidR="009F3CA4" w:rsidRPr="005A2E07">
        <w:rPr>
          <w:b/>
          <w:i/>
          <w:sz w:val="22"/>
          <w:szCs w:val="22"/>
          <w:lang w:val="nl-NL"/>
        </w:rPr>
        <w:t xml:space="preserve">Sancţiuni pentru neîndeplinirea culpabilă a obligaţiilor </w:t>
      </w:r>
    </w:p>
    <w:p w:rsidR="00973332" w:rsidRPr="005A2E07" w:rsidRDefault="008D3805" w:rsidP="005A2E07">
      <w:pPr>
        <w:autoSpaceDE w:val="0"/>
        <w:autoSpaceDN w:val="0"/>
        <w:adjustRightInd w:val="0"/>
        <w:jc w:val="both"/>
        <w:rPr>
          <w:sz w:val="22"/>
          <w:szCs w:val="22"/>
          <w:lang w:val="nl-NL"/>
        </w:rPr>
      </w:pPr>
      <w:r w:rsidRPr="005A2E07">
        <w:rPr>
          <w:sz w:val="22"/>
          <w:szCs w:val="22"/>
          <w:lang w:val="nl-NL"/>
        </w:rPr>
        <w:t>10</w:t>
      </w:r>
      <w:r w:rsidR="003A77AB" w:rsidRPr="005A2E07">
        <w:rPr>
          <w:sz w:val="22"/>
          <w:szCs w:val="22"/>
          <w:lang w:val="nl-NL"/>
        </w:rPr>
        <w:t xml:space="preserve">.1 - </w:t>
      </w:r>
      <w:r w:rsidR="00973332" w:rsidRPr="005A2E07">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5A2E07" w:rsidRDefault="008D3805" w:rsidP="005A2E07">
      <w:pPr>
        <w:autoSpaceDE w:val="0"/>
        <w:autoSpaceDN w:val="0"/>
        <w:adjustRightInd w:val="0"/>
        <w:jc w:val="both"/>
        <w:rPr>
          <w:sz w:val="22"/>
          <w:szCs w:val="22"/>
          <w:lang w:val="ro-RO"/>
        </w:rPr>
      </w:pPr>
      <w:r w:rsidRPr="005A2E07">
        <w:rPr>
          <w:sz w:val="22"/>
          <w:szCs w:val="22"/>
          <w:lang w:val="it-IT"/>
        </w:rPr>
        <w:t>10</w:t>
      </w:r>
      <w:r w:rsidR="00973332" w:rsidRPr="005A2E07">
        <w:rPr>
          <w:sz w:val="22"/>
          <w:szCs w:val="22"/>
          <w:lang w:val="it-IT"/>
        </w:rPr>
        <w:t xml:space="preserve">.2. - </w:t>
      </w:r>
      <w:r w:rsidR="00973332" w:rsidRPr="005A2E07">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5A2E07">
        <w:rPr>
          <w:sz w:val="22"/>
          <w:szCs w:val="22"/>
          <w:lang w:val="it-IT"/>
        </w:rPr>
        <w:t>.</w:t>
      </w:r>
      <w:r w:rsidR="00973332" w:rsidRPr="005A2E07">
        <w:rPr>
          <w:sz w:val="22"/>
          <w:szCs w:val="22"/>
          <w:lang w:val="ro-RO"/>
        </w:rPr>
        <w:t xml:space="preserve"> </w:t>
      </w:r>
    </w:p>
    <w:p w:rsidR="003A77AB" w:rsidRPr="005A2E07" w:rsidRDefault="008D3805" w:rsidP="005A2E07">
      <w:pPr>
        <w:pStyle w:val="DefaultText"/>
        <w:jc w:val="both"/>
        <w:rPr>
          <w:b/>
          <w:sz w:val="22"/>
          <w:szCs w:val="22"/>
          <w:lang w:val="ro-RO"/>
        </w:rPr>
      </w:pPr>
      <w:r w:rsidRPr="005A2E07">
        <w:rPr>
          <w:sz w:val="22"/>
          <w:szCs w:val="22"/>
          <w:lang w:val="ro-RO"/>
        </w:rPr>
        <w:t>10</w:t>
      </w:r>
      <w:r w:rsidR="003A77AB" w:rsidRPr="005A2E07">
        <w:rPr>
          <w:sz w:val="22"/>
          <w:szCs w:val="22"/>
          <w:lang w:val="ro-RO"/>
        </w:rPr>
        <w:t xml:space="preserve">.3 - </w:t>
      </w:r>
      <w:r w:rsidR="003A77AB" w:rsidRPr="005A2E07">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5A2E07" w:rsidRDefault="008D3805" w:rsidP="005A2E07">
      <w:pPr>
        <w:pStyle w:val="DefaultText"/>
        <w:jc w:val="both"/>
        <w:rPr>
          <w:noProof w:val="0"/>
          <w:sz w:val="22"/>
          <w:szCs w:val="22"/>
          <w:lang w:val="ro-RO"/>
        </w:rPr>
      </w:pPr>
      <w:r w:rsidRPr="005A2E07">
        <w:rPr>
          <w:sz w:val="22"/>
          <w:szCs w:val="22"/>
          <w:lang w:val="ro-RO"/>
        </w:rPr>
        <w:t>10</w:t>
      </w:r>
      <w:r w:rsidR="003A77AB" w:rsidRPr="005A2E07">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5A2E07">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5A2E07" w:rsidRDefault="009F3CA4" w:rsidP="005A2E07">
      <w:pPr>
        <w:pStyle w:val="DefaultText"/>
        <w:jc w:val="center"/>
        <w:rPr>
          <w:b/>
          <w:i/>
          <w:sz w:val="22"/>
          <w:szCs w:val="22"/>
          <w:lang w:val="ro-RO"/>
        </w:rPr>
      </w:pPr>
      <w:r w:rsidRPr="005A2E07">
        <w:rPr>
          <w:b/>
          <w:i/>
          <w:sz w:val="22"/>
          <w:szCs w:val="22"/>
          <w:lang w:val="ro-RO"/>
        </w:rPr>
        <w:lastRenderedPageBreak/>
        <w:t>Clauze specifice</w:t>
      </w:r>
    </w:p>
    <w:p w:rsidR="005A2E07" w:rsidRPr="005A2E07" w:rsidRDefault="005A2E07" w:rsidP="005A2E07">
      <w:pPr>
        <w:jc w:val="both"/>
        <w:rPr>
          <w:b/>
          <w:bCs/>
          <w:snapToGrid w:val="0"/>
          <w:spacing w:val="-4"/>
          <w:sz w:val="22"/>
          <w:szCs w:val="22"/>
        </w:rPr>
      </w:pPr>
      <w:r w:rsidRPr="005A2E07">
        <w:rPr>
          <w:b/>
          <w:bCs/>
          <w:snapToGrid w:val="0"/>
          <w:spacing w:val="-4"/>
          <w:sz w:val="22"/>
          <w:szCs w:val="22"/>
        </w:rPr>
        <w:t>11.</w:t>
      </w:r>
      <w:r w:rsidRPr="005A2E07">
        <w:rPr>
          <w:snapToGrid w:val="0"/>
          <w:spacing w:val="-4"/>
          <w:sz w:val="22"/>
          <w:szCs w:val="22"/>
        </w:rPr>
        <w:t xml:space="preserve"> </w:t>
      </w:r>
      <w:r w:rsidRPr="005A2E07">
        <w:rPr>
          <w:b/>
          <w:bCs/>
          <w:snapToGrid w:val="0"/>
          <w:spacing w:val="-4"/>
          <w:sz w:val="22"/>
          <w:szCs w:val="22"/>
        </w:rPr>
        <w:t>GARANŢIA DE BUNĂ EXECUŢIE A CONTRACTULUI DE SERVICII </w:t>
      </w:r>
    </w:p>
    <w:p w:rsidR="005A2E07" w:rsidRPr="005A2E07" w:rsidRDefault="005A2E07" w:rsidP="005A2E07">
      <w:pPr>
        <w:tabs>
          <w:tab w:val="left" w:pos="0"/>
        </w:tabs>
        <w:ind w:firstLine="2"/>
        <w:jc w:val="both"/>
        <w:rPr>
          <w:snapToGrid w:val="0"/>
          <w:sz w:val="22"/>
          <w:szCs w:val="22"/>
        </w:rPr>
      </w:pPr>
      <w:r w:rsidRPr="005A2E07">
        <w:rPr>
          <w:b/>
          <w:bCs/>
          <w:snapToGrid w:val="0"/>
          <w:sz w:val="22"/>
          <w:szCs w:val="22"/>
        </w:rPr>
        <w:t xml:space="preserve">11.1.(1) </w:t>
      </w:r>
      <w:r w:rsidRPr="005A2E07">
        <w:rPr>
          <w:snapToGrid w:val="0"/>
          <w:sz w:val="22"/>
          <w:szCs w:val="22"/>
        </w:rPr>
        <w:t>Prestatorul are obligaţia de a constitui Garanţia de Bună Execuţie a contractului conform legii și prezentului contract pentru realizarea corespunzatoare a contractului.</w:t>
      </w:r>
    </w:p>
    <w:p w:rsidR="005A2E07" w:rsidRPr="005A2E07" w:rsidRDefault="005A2E07" w:rsidP="005A2E07">
      <w:pPr>
        <w:tabs>
          <w:tab w:val="left" w:pos="0"/>
        </w:tabs>
        <w:ind w:hanging="270"/>
        <w:jc w:val="both"/>
        <w:rPr>
          <w:sz w:val="22"/>
          <w:szCs w:val="22"/>
        </w:rPr>
      </w:pPr>
      <w:r w:rsidRPr="005A2E07">
        <w:rPr>
          <w:sz w:val="22"/>
          <w:szCs w:val="22"/>
        </w:rPr>
        <w:tab/>
      </w:r>
      <w:r w:rsidRPr="005A2E07">
        <w:rPr>
          <w:b/>
          <w:sz w:val="22"/>
          <w:szCs w:val="22"/>
        </w:rPr>
        <w:t>(2)</w:t>
      </w:r>
      <w:r w:rsidRPr="005A2E0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5A2E07" w:rsidRPr="005A2E07" w:rsidRDefault="005A2E07" w:rsidP="005A2E07">
      <w:pPr>
        <w:jc w:val="both"/>
        <w:rPr>
          <w:sz w:val="22"/>
          <w:szCs w:val="22"/>
        </w:rPr>
      </w:pPr>
      <w:r w:rsidRPr="005A2E07">
        <w:rPr>
          <w:b/>
          <w:sz w:val="22"/>
          <w:szCs w:val="22"/>
        </w:rPr>
        <w:t>(3)</w:t>
      </w:r>
      <w:r w:rsidRPr="005A2E07">
        <w:rPr>
          <w:sz w:val="22"/>
          <w:szCs w:val="22"/>
        </w:rPr>
        <w:t xml:space="preserve"> În situaţia executării garanţiei de bună execuţie, parţial sau total, Prestatorul are obligaţia de a reîntregi garanţia în cauză raportat la restul rămas de executat.</w:t>
      </w:r>
    </w:p>
    <w:p w:rsidR="005A2E07" w:rsidRPr="005A2E07" w:rsidRDefault="005A2E07" w:rsidP="005A2E07">
      <w:pPr>
        <w:jc w:val="both"/>
        <w:rPr>
          <w:sz w:val="22"/>
          <w:szCs w:val="22"/>
        </w:rPr>
      </w:pPr>
      <w:r w:rsidRPr="005A2E07">
        <w:rPr>
          <w:b/>
          <w:sz w:val="22"/>
          <w:szCs w:val="22"/>
        </w:rPr>
        <w:t>(4)</w:t>
      </w:r>
      <w:r w:rsidRPr="005A2E07">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5A2E07" w:rsidRPr="005A2E07" w:rsidRDefault="005A2E07" w:rsidP="005A2E07">
      <w:pPr>
        <w:jc w:val="both"/>
        <w:rPr>
          <w:sz w:val="22"/>
          <w:szCs w:val="22"/>
        </w:rPr>
      </w:pPr>
      <w:r w:rsidRPr="005A2E07">
        <w:rPr>
          <w:b/>
          <w:sz w:val="22"/>
          <w:szCs w:val="22"/>
        </w:rPr>
        <w:t>(5)</w:t>
      </w:r>
      <w:r w:rsidRPr="005A2E07">
        <w:rPr>
          <w:sz w:val="22"/>
          <w:szCs w:val="22"/>
        </w:rPr>
        <w:t xml:space="preserve"> Daca termenii garantiei de buna executie specifica data de expirare a acesteia, iar prestatorul nu este indreptatit la aceasta, cu 28 de zile inainte de data de expirare a garantiei, prestatorul va prelungi valabilitatea garantiei de buna executie pana cand serviciile vor fi terminate asa cum au fost ele solicitate prin caietul de sarcini.</w:t>
      </w:r>
    </w:p>
    <w:p w:rsidR="005A2E07" w:rsidRPr="005A2E07" w:rsidRDefault="005A2E07" w:rsidP="005A2E07">
      <w:pPr>
        <w:tabs>
          <w:tab w:val="left" w:pos="0"/>
        </w:tabs>
        <w:jc w:val="both"/>
        <w:rPr>
          <w:snapToGrid w:val="0"/>
          <w:sz w:val="22"/>
          <w:szCs w:val="22"/>
        </w:rPr>
      </w:pPr>
      <w:r w:rsidRPr="005A2E07">
        <w:rPr>
          <w:b/>
          <w:bCs/>
          <w:snapToGrid w:val="0"/>
          <w:sz w:val="22"/>
          <w:szCs w:val="22"/>
        </w:rPr>
        <w:t>11.2.</w:t>
      </w:r>
      <w:r w:rsidRPr="005A2E07">
        <w:rPr>
          <w:snapToGrid w:val="0"/>
          <w:sz w:val="22"/>
          <w:szCs w:val="22"/>
        </w:rPr>
        <w:t xml:space="preserve"> </w:t>
      </w:r>
      <w:r w:rsidRPr="005A2E07">
        <w:rPr>
          <w:b/>
          <w:bCs/>
          <w:snapToGrid w:val="0"/>
          <w:sz w:val="22"/>
          <w:szCs w:val="22"/>
        </w:rPr>
        <w:t>(1)</w:t>
      </w:r>
      <w:r w:rsidRPr="005A2E07">
        <w:rPr>
          <w:snapToGrid w:val="0"/>
          <w:sz w:val="22"/>
          <w:szCs w:val="22"/>
        </w:rPr>
        <w:t xml:space="preserve"> Cuantumul Garanţiei de Bună Execuţie a contractului de servicii reprezintă </w:t>
      </w:r>
      <w:r w:rsidRPr="005A2E07">
        <w:rPr>
          <w:b/>
          <w:snapToGrid w:val="0"/>
          <w:sz w:val="22"/>
          <w:szCs w:val="22"/>
        </w:rPr>
        <w:t>10% din valoarea contractului fără TVA</w:t>
      </w:r>
      <w:r w:rsidRPr="005A2E07">
        <w:rPr>
          <w:snapToGrid w:val="0"/>
          <w:sz w:val="22"/>
          <w:szCs w:val="22"/>
        </w:rPr>
        <w:t>, şi se va constitui în termen de 5  zile de la semnarea Contractului, astfel:</w:t>
      </w:r>
    </w:p>
    <w:p w:rsidR="005A2E07" w:rsidRPr="005A2E07" w:rsidRDefault="005A2E07" w:rsidP="005A2E07">
      <w:pPr>
        <w:jc w:val="both"/>
        <w:rPr>
          <w:snapToGrid w:val="0"/>
          <w:sz w:val="22"/>
          <w:szCs w:val="22"/>
        </w:rPr>
      </w:pPr>
      <w:r w:rsidRPr="005A2E07">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5A2E07" w:rsidRPr="005A2E07" w:rsidRDefault="005A2E07" w:rsidP="005A2E07">
      <w:pPr>
        <w:jc w:val="both"/>
        <w:rPr>
          <w:snapToGrid w:val="0"/>
          <w:sz w:val="22"/>
          <w:szCs w:val="22"/>
        </w:rPr>
      </w:pPr>
      <w:r w:rsidRPr="005A2E07">
        <w:rPr>
          <w:snapToGrid w:val="0"/>
          <w:sz w:val="22"/>
          <w:szCs w:val="22"/>
        </w:rPr>
        <w:t>sau</w:t>
      </w:r>
    </w:p>
    <w:p w:rsidR="005A2E07" w:rsidRPr="005A2E07" w:rsidRDefault="005A2E07" w:rsidP="005A2E07">
      <w:pPr>
        <w:jc w:val="both"/>
        <w:rPr>
          <w:sz w:val="22"/>
          <w:szCs w:val="22"/>
        </w:rPr>
      </w:pPr>
      <w:r w:rsidRPr="005A2E07">
        <w:rPr>
          <w:snapToGrid w:val="0"/>
          <w:sz w:val="22"/>
          <w:szCs w:val="22"/>
        </w:rPr>
        <w:t xml:space="preserve">b) </w:t>
      </w:r>
      <w:r w:rsidRPr="005A2E07">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5A2E07">
        <w:rPr>
          <w:b/>
          <w:sz w:val="22"/>
          <w:szCs w:val="22"/>
        </w:rPr>
        <w:t>0,5%</w:t>
      </w:r>
      <w:r w:rsidRPr="005A2E07">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5A2E07" w:rsidRPr="005A2E07" w:rsidRDefault="005A2E07" w:rsidP="005A2E07">
      <w:pPr>
        <w:tabs>
          <w:tab w:val="left" w:pos="1260"/>
        </w:tabs>
        <w:jc w:val="both"/>
        <w:rPr>
          <w:sz w:val="22"/>
          <w:szCs w:val="22"/>
        </w:rPr>
      </w:pPr>
      <w:r w:rsidRPr="005A2E07">
        <w:rPr>
          <w:b/>
          <w:bCs/>
          <w:snapToGrid w:val="0"/>
          <w:sz w:val="22"/>
          <w:szCs w:val="22"/>
        </w:rPr>
        <w:t xml:space="preserve">(2) </w:t>
      </w:r>
      <w:r w:rsidRPr="005A2E07">
        <w:rPr>
          <w:sz w:val="22"/>
          <w:szCs w:val="22"/>
        </w:rPr>
        <w:t>În situaţia în care instrumentul de garantare prevăzut la alin. (1), lit. a) nu acoperă toată perioada de valabilitate a Contractului, Prestatorul are obligaţia prelungirii acestuia cu 5 zile înainte de data de expirare.</w:t>
      </w:r>
    </w:p>
    <w:p w:rsidR="005A2E07" w:rsidRPr="005A2E07" w:rsidRDefault="005A2E07" w:rsidP="005A2E07">
      <w:pPr>
        <w:widowControl w:val="0"/>
        <w:autoSpaceDE w:val="0"/>
        <w:autoSpaceDN w:val="0"/>
        <w:adjustRightInd w:val="0"/>
        <w:jc w:val="both"/>
        <w:rPr>
          <w:snapToGrid w:val="0"/>
          <w:sz w:val="22"/>
          <w:szCs w:val="22"/>
        </w:rPr>
      </w:pPr>
      <w:r w:rsidRPr="005A2E07">
        <w:rPr>
          <w:b/>
          <w:bCs/>
          <w:snapToGrid w:val="0"/>
          <w:sz w:val="22"/>
          <w:szCs w:val="22"/>
        </w:rPr>
        <w:t xml:space="preserve">(3) </w:t>
      </w:r>
      <w:r w:rsidRPr="005A2E07">
        <w:rPr>
          <w:snapToGrid w:val="0"/>
          <w:sz w:val="22"/>
          <w:szCs w:val="22"/>
        </w:rPr>
        <w:t>Restituirea garanţiei de bună execuţie a Contractului se va face în conformitate cu prevederile art. 42 din HG nr. 395/2016.</w:t>
      </w:r>
    </w:p>
    <w:p w:rsidR="005A2E07" w:rsidRPr="005A2E07" w:rsidRDefault="005A2E07" w:rsidP="005A2E07">
      <w:pPr>
        <w:tabs>
          <w:tab w:val="left" w:pos="720"/>
        </w:tabs>
        <w:ind w:hanging="270"/>
        <w:jc w:val="both"/>
        <w:rPr>
          <w:snapToGrid w:val="0"/>
          <w:sz w:val="22"/>
          <w:szCs w:val="22"/>
        </w:rPr>
      </w:pPr>
      <w:r w:rsidRPr="005A2E07">
        <w:rPr>
          <w:b/>
          <w:iCs/>
          <w:sz w:val="22"/>
          <w:szCs w:val="22"/>
        </w:rPr>
        <w:t>11.3</w:t>
      </w:r>
      <w:r w:rsidRPr="005A2E07">
        <w:rPr>
          <w:iCs/>
          <w:sz w:val="22"/>
          <w:szCs w:val="22"/>
        </w:rPr>
        <w:t>.</w:t>
      </w:r>
      <w:r w:rsidRPr="005A2E07">
        <w:rPr>
          <w:bCs/>
          <w:sz w:val="22"/>
          <w:szCs w:val="22"/>
        </w:rPr>
        <w:t xml:space="preserve"> </w:t>
      </w:r>
      <w:r w:rsidRPr="005A2E07">
        <w:rPr>
          <w:bCs/>
          <w:iCs/>
          <w:sz w:val="22"/>
          <w:szCs w:val="22"/>
        </w:rPr>
        <w:t xml:space="preserve">Achizitorul va executa Garanţia de Bună Execuţie, în eventualitatea în care: </w:t>
      </w:r>
    </w:p>
    <w:p w:rsidR="005A2E07" w:rsidRPr="005A2E07" w:rsidRDefault="005A2E07" w:rsidP="005A2E07">
      <w:pPr>
        <w:pStyle w:val="Titlu3"/>
        <w:tabs>
          <w:tab w:val="num" w:pos="567"/>
          <w:tab w:val="left" w:pos="720"/>
        </w:tabs>
        <w:spacing w:before="0"/>
        <w:ind w:hanging="270"/>
        <w:rPr>
          <w:rFonts w:ascii="Times New Roman" w:hAnsi="Times New Roman" w:cs="Times New Roman"/>
          <w:b w:val="0"/>
          <w:bCs w:val="0"/>
          <w:i/>
          <w:iCs/>
          <w:sz w:val="22"/>
          <w:szCs w:val="22"/>
        </w:rPr>
      </w:pPr>
      <w:r w:rsidRPr="005A2E07">
        <w:rPr>
          <w:rFonts w:ascii="Times New Roman" w:hAnsi="Times New Roman" w:cs="Times New Roman"/>
          <w:b w:val="0"/>
          <w:bCs w:val="0"/>
          <w:i/>
          <w:iCs/>
          <w:sz w:val="22"/>
          <w:szCs w:val="22"/>
        </w:rPr>
        <w:tab/>
        <w:t xml:space="preserve">(a) Prestatorul nu reuşeşte să prelungească valabilitatea Garanţiei de Bună Execuţie, aşa cum este prevazut la art. </w:t>
      </w:r>
      <w:r w:rsidRPr="005A2E07">
        <w:rPr>
          <w:rFonts w:ascii="Times New Roman" w:hAnsi="Times New Roman" w:cs="Times New Roman"/>
          <w:b w:val="0"/>
          <w:i/>
          <w:iCs/>
          <w:sz w:val="22"/>
          <w:szCs w:val="22"/>
        </w:rPr>
        <w:t>10.1.(5</w:t>
      </w:r>
      <w:r w:rsidRPr="005A2E07">
        <w:rPr>
          <w:rFonts w:ascii="Times New Roman" w:hAnsi="Times New Roman" w:cs="Times New Roman"/>
          <w:b w:val="0"/>
          <w:bCs w:val="0"/>
          <w:i/>
          <w:iCs/>
          <w:sz w:val="22"/>
          <w:szCs w:val="22"/>
        </w:rPr>
        <w:t>), situaţie în care Achizitorul poate revendica întreaga valoare a Garanţiei de Bună Execuţie;</w:t>
      </w:r>
    </w:p>
    <w:p w:rsidR="005A2E07" w:rsidRPr="005A2E07" w:rsidRDefault="005A2E07" w:rsidP="005A2E07">
      <w:pPr>
        <w:jc w:val="both"/>
        <w:rPr>
          <w:sz w:val="22"/>
          <w:szCs w:val="22"/>
        </w:rPr>
      </w:pPr>
      <w:r w:rsidRPr="005A2E07">
        <w:rPr>
          <w:sz w:val="22"/>
          <w:szCs w:val="22"/>
        </w:rPr>
        <w:t>(b) prestatorul nu reuseste sa remedieze/completeze o lipsa a documentatiei tehnico-economice in termenele prevazute in caietul de sarcini/instructiuni/procese verbale etc.</w:t>
      </w:r>
    </w:p>
    <w:p w:rsidR="005A2E07" w:rsidRPr="005A2E07" w:rsidRDefault="005A2E07" w:rsidP="005A2E07">
      <w:pPr>
        <w:jc w:val="both"/>
        <w:rPr>
          <w:sz w:val="22"/>
          <w:szCs w:val="22"/>
        </w:rPr>
      </w:pPr>
      <w:r w:rsidRPr="005A2E07">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5A2E07">
        <w:rPr>
          <w:bCs/>
          <w:i/>
          <w:iCs/>
          <w:sz w:val="22"/>
          <w:szCs w:val="22"/>
        </w:rPr>
        <w:t xml:space="preserve">, </w:t>
      </w:r>
      <w:r w:rsidRPr="005A2E07">
        <w:rPr>
          <w:sz w:val="22"/>
          <w:szCs w:val="22"/>
        </w:rPr>
        <w:t xml:space="preserve">Achizitorul are obligaţia de a notifica pretenţia, atât </w:t>
      </w:r>
      <w:r w:rsidRPr="005A2E07">
        <w:rPr>
          <w:snapToGrid w:val="0"/>
          <w:sz w:val="22"/>
          <w:szCs w:val="22"/>
        </w:rPr>
        <w:t>Prestatorului</w:t>
      </w:r>
      <w:r w:rsidRPr="005A2E07">
        <w:rPr>
          <w:sz w:val="22"/>
          <w:szCs w:val="22"/>
        </w:rPr>
        <w:t xml:space="preserve"> cât şi emitentului instrumentului de garantare, precizând obligaţiile care nu au fost respectate, cât şi modul de calcul al prejudiciului.</w:t>
      </w:r>
    </w:p>
    <w:p w:rsidR="005A2E07" w:rsidRPr="005A2E07" w:rsidRDefault="005A2E07" w:rsidP="005A2E07">
      <w:pPr>
        <w:jc w:val="both"/>
        <w:rPr>
          <w:sz w:val="22"/>
          <w:szCs w:val="22"/>
        </w:rPr>
      </w:pPr>
    </w:p>
    <w:p w:rsidR="009F3CA4" w:rsidRPr="005A2E07" w:rsidRDefault="009F3CA4" w:rsidP="005A2E07">
      <w:pPr>
        <w:pStyle w:val="DefaultText"/>
        <w:jc w:val="both"/>
        <w:rPr>
          <w:b/>
          <w:i/>
          <w:sz w:val="22"/>
          <w:szCs w:val="22"/>
          <w:lang w:val="pt-BR"/>
        </w:rPr>
      </w:pPr>
      <w:r w:rsidRPr="005A2E07">
        <w:rPr>
          <w:b/>
          <w:i/>
          <w:sz w:val="22"/>
          <w:szCs w:val="22"/>
          <w:lang w:val="pt-BR"/>
        </w:rPr>
        <w:t>1</w:t>
      </w:r>
      <w:r w:rsidR="00062371" w:rsidRPr="005A2E07">
        <w:rPr>
          <w:b/>
          <w:i/>
          <w:sz w:val="22"/>
          <w:szCs w:val="22"/>
          <w:lang w:val="pt-BR"/>
        </w:rPr>
        <w:t>2</w:t>
      </w:r>
      <w:r w:rsidRPr="005A2E07">
        <w:rPr>
          <w:b/>
          <w:i/>
          <w:sz w:val="22"/>
          <w:szCs w:val="22"/>
          <w:lang w:val="pt-BR"/>
        </w:rPr>
        <w:t>. Alte responsabilităţi ale prestatorului</w:t>
      </w:r>
    </w:p>
    <w:p w:rsidR="009F3CA4" w:rsidRPr="005A2E07" w:rsidRDefault="009F3CA4" w:rsidP="005A2E07">
      <w:pPr>
        <w:pStyle w:val="DefaultText"/>
        <w:jc w:val="both"/>
        <w:rPr>
          <w:sz w:val="22"/>
          <w:szCs w:val="22"/>
          <w:lang w:val="it-IT"/>
        </w:rPr>
      </w:pPr>
      <w:r w:rsidRPr="005A2E07">
        <w:rPr>
          <w:sz w:val="22"/>
          <w:szCs w:val="22"/>
          <w:lang w:val="pt-BR"/>
        </w:rPr>
        <w:t>1</w:t>
      </w:r>
      <w:r w:rsidR="00062371" w:rsidRPr="005A2E07">
        <w:rPr>
          <w:sz w:val="22"/>
          <w:szCs w:val="22"/>
          <w:lang w:val="pt-BR"/>
        </w:rPr>
        <w:t>2</w:t>
      </w:r>
      <w:r w:rsidRPr="005A2E07">
        <w:rPr>
          <w:sz w:val="22"/>
          <w:szCs w:val="22"/>
          <w:lang w:val="pt-BR"/>
        </w:rPr>
        <w:t>.1 - (1) Prestatorul are obligaţia de a executa serviciile prevăzute în contr</w:t>
      </w:r>
      <w:r w:rsidRPr="005A2E07">
        <w:rPr>
          <w:sz w:val="22"/>
          <w:szCs w:val="22"/>
          <w:lang w:val="it-IT"/>
        </w:rPr>
        <w:t>act cu profesionalismul şi promptitudinea cuvenite angajamentului asumat şi în confor</w:t>
      </w:r>
      <w:r w:rsidR="007D012C" w:rsidRPr="005A2E07">
        <w:rPr>
          <w:sz w:val="22"/>
          <w:szCs w:val="22"/>
          <w:lang w:val="it-IT"/>
        </w:rPr>
        <w:t xml:space="preserve">mitate cu propunerea sa tehnică </w:t>
      </w:r>
      <w:r w:rsidR="00376C0D" w:rsidRPr="005A2E07">
        <w:rPr>
          <w:sz w:val="22"/>
          <w:szCs w:val="22"/>
          <w:lang w:val="it-IT"/>
        </w:rPr>
        <w:t>, cu respectarea cerintelor din caietele de sarcini.</w:t>
      </w:r>
    </w:p>
    <w:p w:rsidR="009F3CA4" w:rsidRPr="005A2E07" w:rsidRDefault="009F3CA4" w:rsidP="005A2E07">
      <w:pPr>
        <w:pStyle w:val="DefaultText"/>
        <w:jc w:val="both"/>
        <w:rPr>
          <w:sz w:val="22"/>
          <w:szCs w:val="22"/>
          <w:lang w:val="it-IT"/>
        </w:rPr>
      </w:pPr>
      <w:r w:rsidRPr="005A2E07">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5A2E07" w:rsidRDefault="009F3CA4" w:rsidP="005A2E07">
      <w:pPr>
        <w:pStyle w:val="DefaultText"/>
        <w:jc w:val="both"/>
        <w:rPr>
          <w:sz w:val="22"/>
          <w:szCs w:val="22"/>
          <w:lang w:val="it-IT"/>
        </w:rPr>
      </w:pPr>
      <w:r w:rsidRPr="005A2E07">
        <w:rPr>
          <w:sz w:val="22"/>
          <w:szCs w:val="22"/>
          <w:lang w:val="it-IT"/>
        </w:rPr>
        <w:t>1</w:t>
      </w:r>
      <w:r w:rsidR="00062371" w:rsidRPr="005A2E07">
        <w:rPr>
          <w:sz w:val="22"/>
          <w:szCs w:val="22"/>
          <w:lang w:val="it-IT"/>
        </w:rPr>
        <w:t>2</w:t>
      </w:r>
      <w:r w:rsidRPr="005A2E07">
        <w:rPr>
          <w:sz w:val="22"/>
          <w:szCs w:val="22"/>
          <w:lang w:val="it-IT"/>
        </w:rPr>
        <w:t>.2 - Prestatorul este pe deplin responsa</w:t>
      </w:r>
      <w:r w:rsidR="00973332" w:rsidRPr="005A2E07">
        <w:rPr>
          <w:sz w:val="22"/>
          <w:szCs w:val="22"/>
          <w:lang w:val="it-IT"/>
        </w:rPr>
        <w:t>bil pentru execuţia serviciilor</w:t>
      </w:r>
      <w:r w:rsidR="001834CA" w:rsidRPr="005A2E07">
        <w:rPr>
          <w:sz w:val="22"/>
          <w:szCs w:val="22"/>
          <w:lang w:val="it-IT"/>
        </w:rPr>
        <w:t>.</w:t>
      </w:r>
      <w:r w:rsidRPr="005A2E07">
        <w:rPr>
          <w:sz w:val="22"/>
          <w:szCs w:val="22"/>
          <w:lang w:val="it-IT"/>
        </w:rPr>
        <w:t xml:space="preserve"> Totodată, este răspunzător atât de siguranţa tuturor operaţiunilor şi metodelor de prestare utilizate, cât şi de calificarea personalului folosit pe toată durata contractului.</w:t>
      </w:r>
    </w:p>
    <w:p w:rsidR="005A2E07" w:rsidRPr="005A2E07" w:rsidRDefault="005A2E07" w:rsidP="005A2E07">
      <w:pPr>
        <w:jc w:val="both"/>
        <w:rPr>
          <w:noProof/>
          <w:sz w:val="22"/>
          <w:szCs w:val="22"/>
        </w:rPr>
      </w:pPr>
      <w:r w:rsidRPr="005A2E07">
        <w:rPr>
          <w:noProof/>
          <w:sz w:val="22"/>
          <w:szCs w:val="22"/>
        </w:rPr>
        <w:t>12.3 - Pentru respectarea standardelor de calitate se face precizarea că materialele puse în operă să fie însoţite de certificate de calitate emise de fiecare furnizor.</w:t>
      </w:r>
    </w:p>
    <w:p w:rsidR="005A2E07" w:rsidRPr="005A2E07" w:rsidRDefault="005A2E07" w:rsidP="005A2E07">
      <w:pPr>
        <w:jc w:val="both"/>
        <w:rPr>
          <w:noProof/>
          <w:sz w:val="22"/>
          <w:szCs w:val="22"/>
        </w:rPr>
      </w:pPr>
      <w:r w:rsidRPr="005A2E07">
        <w:rPr>
          <w:noProof/>
          <w:sz w:val="22"/>
          <w:szCs w:val="22"/>
        </w:rPr>
        <w:t>12.4 - Constatarea de către achizitor a lipsei de responsabilitate în efectuarea serviciului precum şi/sau lipsa dotării cu scule, piese de schimb sau echipamente specifice efectuării lucrărilor de reparaţii şi punere în funcţiune, în condiţiile prevăzute în prezentul Caiet de Sarcini sau lipsa intervenţiei în timpul stabilit, va fi sancţionată de acesta cu penalităţi de întârziere, conform clauzelor contractuale parafate şi semnate cu firma prestatoare.</w:t>
      </w:r>
    </w:p>
    <w:p w:rsidR="005A2E07" w:rsidRPr="005A2E07" w:rsidRDefault="005A2E07" w:rsidP="005A2E07">
      <w:pPr>
        <w:jc w:val="both"/>
        <w:rPr>
          <w:sz w:val="22"/>
          <w:szCs w:val="22"/>
          <w:lang w:val="es-ES"/>
        </w:rPr>
      </w:pPr>
      <w:r w:rsidRPr="005A2E07">
        <w:rPr>
          <w:sz w:val="22"/>
          <w:szCs w:val="22"/>
          <w:lang w:val="es-ES"/>
        </w:rPr>
        <w:t>12.5 - Eventualele accidente apărute din vina prestatorului în timpul efectuării serviciilor sale se înregistrează la  prestator;</w:t>
      </w:r>
    </w:p>
    <w:p w:rsidR="005A2E07" w:rsidRPr="005A2E07" w:rsidRDefault="005A2E07" w:rsidP="005A2E07">
      <w:pPr>
        <w:jc w:val="both"/>
        <w:rPr>
          <w:sz w:val="22"/>
          <w:szCs w:val="22"/>
          <w:lang w:val="es-ES"/>
        </w:rPr>
      </w:pPr>
      <w:r w:rsidRPr="005A2E07">
        <w:rPr>
          <w:sz w:val="22"/>
          <w:szCs w:val="22"/>
          <w:lang w:val="es-ES"/>
        </w:rPr>
        <w:lastRenderedPageBreak/>
        <w:t xml:space="preserve">12.6 - Firma prestatoare va trebui să aibă capabilitatea ca, la solicitarea </w:t>
      </w:r>
      <w:r w:rsidRPr="005A2E07">
        <w:rPr>
          <w:sz w:val="22"/>
          <w:szCs w:val="22"/>
          <w:lang w:val="ro-RO"/>
        </w:rPr>
        <w:t>UAT Municipiul Piatra Neamt</w:t>
      </w:r>
      <w:r w:rsidRPr="005A2E07">
        <w:rPr>
          <w:sz w:val="22"/>
          <w:szCs w:val="22"/>
          <w:lang w:val="es-ES"/>
        </w:rPr>
        <w:t xml:space="preserve"> să asigure servicii suplimentare de acelaşi tip, inclusiv noaptea, sâmbăta şi duminica, atunci când interesele sale impun acest lucru.</w:t>
      </w:r>
    </w:p>
    <w:p w:rsidR="005A2E07" w:rsidRPr="005A2E07" w:rsidRDefault="005A2E07" w:rsidP="005A2E07">
      <w:pPr>
        <w:jc w:val="both"/>
        <w:rPr>
          <w:sz w:val="22"/>
          <w:szCs w:val="22"/>
          <w:lang w:val="es-ES"/>
        </w:rPr>
      </w:pPr>
      <w:r w:rsidRPr="005A2E07">
        <w:rPr>
          <w:sz w:val="22"/>
          <w:szCs w:val="22"/>
          <w:lang w:val="es-ES"/>
        </w:rPr>
        <w:t>12.7 - Beneficiarul va informa prestatorul asupra tuturor aspectelor care apar pe toată durata executării contractului, acesta având obligaţia să adopte măsuri imediate în sensul eliminării aspectelor negative semnalate în timpul prestaţiei sale.</w:t>
      </w:r>
    </w:p>
    <w:p w:rsidR="009F3CA4" w:rsidRPr="005A2E07" w:rsidRDefault="009F3CA4" w:rsidP="005A2E07">
      <w:pPr>
        <w:pStyle w:val="DefaultText"/>
        <w:jc w:val="both"/>
        <w:rPr>
          <w:b/>
          <w:sz w:val="22"/>
          <w:szCs w:val="22"/>
          <w:lang w:val="it-IT"/>
        </w:rPr>
      </w:pPr>
    </w:p>
    <w:p w:rsidR="009F3CA4" w:rsidRPr="005A2E07" w:rsidRDefault="009F3CA4" w:rsidP="005A2E07">
      <w:pPr>
        <w:pStyle w:val="DefaultText"/>
        <w:jc w:val="both"/>
        <w:rPr>
          <w:b/>
          <w:i/>
          <w:sz w:val="22"/>
          <w:szCs w:val="22"/>
          <w:lang w:val="it-IT"/>
        </w:rPr>
      </w:pPr>
      <w:r w:rsidRPr="005A2E07">
        <w:rPr>
          <w:b/>
          <w:i/>
          <w:sz w:val="22"/>
          <w:szCs w:val="22"/>
          <w:lang w:val="it-IT"/>
        </w:rPr>
        <w:t>1</w:t>
      </w:r>
      <w:r w:rsidR="00062371" w:rsidRPr="005A2E07">
        <w:rPr>
          <w:b/>
          <w:i/>
          <w:sz w:val="22"/>
          <w:szCs w:val="22"/>
          <w:lang w:val="it-IT"/>
        </w:rPr>
        <w:t>3</w:t>
      </w:r>
      <w:r w:rsidRPr="005A2E07">
        <w:rPr>
          <w:b/>
          <w:i/>
          <w:sz w:val="22"/>
          <w:szCs w:val="22"/>
          <w:lang w:val="it-IT"/>
        </w:rPr>
        <w:t>. Alte responsabilităţi ale achizitorului</w:t>
      </w:r>
    </w:p>
    <w:p w:rsidR="009F3CA4" w:rsidRPr="005A2E07" w:rsidRDefault="009F3CA4" w:rsidP="005A2E07">
      <w:pPr>
        <w:pStyle w:val="DefaultText"/>
        <w:jc w:val="both"/>
        <w:rPr>
          <w:sz w:val="22"/>
          <w:szCs w:val="22"/>
          <w:lang w:val="it-IT"/>
        </w:rPr>
      </w:pPr>
      <w:r w:rsidRPr="005A2E07">
        <w:rPr>
          <w:sz w:val="22"/>
          <w:szCs w:val="22"/>
          <w:lang w:val="it-IT"/>
        </w:rPr>
        <w:t>1</w:t>
      </w:r>
      <w:r w:rsidR="00062371" w:rsidRPr="005A2E07">
        <w:rPr>
          <w:sz w:val="22"/>
          <w:szCs w:val="22"/>
          <w:lang w:val="it-IT"/>
        </w:rPr>
        <w:t>3</w:t>
      </w:r>
      <w:r w:rsidRPr="005A2E07">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9F3CA4" w:rsidRPr="005A2E07" w:rsidRDefault="009F3CA4" w:rsidP="005A2E07">
      <w:pPr>
        <w:pStyle w:val="DefaultText"/>
        <w:jc w:val="both"/>
        <w:rPr>
          <w:b/>
          <w:i/>
          <w:sz w:val="22"/>
          <w:szCs w:val="22"/>
          <w:lang w:val="it-IT"/>
        </w:rPr>
      </w:pPr>
    </w:p>
    <w:p w:rsidR="009F3CA4" w:rsidRPr="005A2E07" w:rsidRDefault="009F3CA4" w:rsidP="005A2E07">
      <w:pPr>
        <w:pStyle w:val="DefaultText"/>
        <w:jc w:val="both"/>
        <w:rPr>
          <w:b/>
          <w:i/>
          <w:sz w:val="22"/>
          <w:szCs w:val="22"/>
          <w:lang w:val="it-IT"/>
        </w:rPr>
      </w:pPr>
      <w:r w:rsidRPr="005A2E07">
        <w:rPr>
          <w:b/>
          <w:i/>
          <w:sz w:val="22"/>
          <w:szCs w:val="22"/>
          <w:lang w:val="it-IT"/>
        </w:rPr>
        <w:t>1</w:t>
      </w:r>
      <w:r w:rsidR="00062371" w:rsidRPr="005A2E07">
        <w:rPr>
          <w:b/>
          <w:i/>
          <w:sz w:val="22"/>
          <w:szCs w:val="22"/>
          <w:lang w:val="it-IT"/>
        </w:rPr>
        <w:t>4</w:t>
      </w:r>
      <w:r w:rsidRPr="005A2E07">
        <w:rPr>
          <w:b/>
          <w:i/>
          <w:sz w:val="22"/>
          <w:szCs w:val="22"/>
          <w:lang w:val="it-IT"/>
        </w:rPr>
        <w:t xml:space="preserve">. Recepţie şi verificări </w:t>
      </w:r>
    </w:p>
    <w:p w:rsidR="009F3CA4" w:rsidRPr="005A2E07" w:rsidRDefault="009F3CA4" w:rsidP="005A2E07">
      <w:pPr>
        <w:pStyle w:val="DefaultText"/>
        <w:jc w:val="both"/>
        <w:rPr>
          <w:sz w:val="22"/>
          <w:szCs w:val="22"/>
          <w:lang w:val="it-IT"/>
        </w:rPr>
      </w:pPr>
      <w:r w:rsidRPr="005A2E07">
        <w:rPr>
          <w:sz w:val="22"/>
          <w:szCs w:val="22"/>
          <w:lang w:val="it-IT"/>
        </w:rPr>
        <w:t>1</w:t>
      </w:r>
      <w:r w:rsidR="00062371" w:rsidRPr="005A2E07">
        <w:rPr>
          <w:sz w:val="22"/>
          <w:szCs w:val="22"/>
          <w:lang w:val="it-IT"/>
        </w:rPr>
        <w:t>4</w:t>
      </w:r>
      <w:r w:rsidRPr="005A2E07">
        <w:rPr>
          <w:sz w:val="22"/>
          <w:szCs w:val="22"/>
          <w:lang w:val="it-IT"/>
        </w:rPr>
        <w:t xml:space="preserve">.1 - Achizitorul are dreptul de a verifica modul de prestare a serviciilor pentru a stabili conformitatea lor cu prevederile din propunerea tehnică şi din caietul de sarcini. </w:t>
      </w:r>
    </w:p>
    <w:p w:rsidR="009F3CA4" w:rsidRPr="005A2E07" w:rsidRDefault="009F3CA4" w:rsidP="005A2E07">
      <w:pPr>
        <w:pStyle w:val="DefaultText"/>
        <w:jc w:val="both"/>
        <w:rPr>
          <w:i/>
          <w:sz w:val="22"/>
          <w:szCs w:val="22"/>
          <w:lang w:val="it-IT"/>
        </w:rPr>
      </w:pPr>
      <w:r w:rsidRPr="005A2E07">
        <w:rPr>
          <w:sz w:val="22"/>
          <w:szCs w:val="22"/>
          <w:lang w:val="it-IT"/>
        </w:rPr>
        <w:t>1</w:t>
      </w:r>
      <w:r w:rsidR="00062371" w:rsidRPr="005A2E07">
        <w:rPr>
          <w:sz w:val="22"/>
          <w:szCs w:val="22"/>
          <w:lang w:val="it-IT"/>
        </w:rPr>
        <w:t>4</w:t>
      </w:r>
      <w:r w:rsidRPr="005A2E07">
        <w:rPr>
          <w:sz w:val="22"/>
          <w:szCs w:val="22"/>
          <w:lang w:val="it-IT"/>
        </w:rPr>
        <w:t>.2 - Verificările vor fi efectuate de</w:t>
      </w:r>
      <w:r w:rsidRPr="005A2E07">
        <w:rPr>
          <w:color w:val="FF0000"/>
          <w:sz w:val="22"/>
          <w:szCs w:val="22"/>
          <w:lang w:val="it-IT"/>
        </w:rPr>
        <w:t xml:space="preserve"> </w:t>
      </w:r>
      <w:r w:rsidRPr="005A2E07">
        <w:rPr>
          <w:sz w:val="22"/>
          <w:szCs w:val="22"/>
          <w:lang w:val="it-IT"/>
        </w:rPr>
        <w:t>către achizitor prin reprezentanţii săi împuterniciţi, în conformitate cu prevederile din prezentul contract</w:t>
      </w:r>
      <w:r w:rsidRPr="005A2E07">
        <w:rPr>
          <w:color w:val="FF0000"/>
          <w:sz w:val="22"/>
          <w:szCs w:val="22"/>
          <w:lang w:val="it-IT"/>
        </w:rPr>
        <w:t>.</w:t>
      </w:r>
      <w:r w:rsidRPr="005A2E07">
        <w:rPr>
          <w:sz w:val="22"/>
          <w:szCs w:val="22"/>
          <w:lang w:val="it-IT"/>
        </w:rPr>
        <w:t xml:space="preserve"> Achizitorul are obligaţia de a notifica în scris prestatorului, identitatea persoanelor împuternicite pentru acest scop.</w:t>
      </w:r>
    </w:p>
    <w:p w:rsidR="009F3CA4" w:rsidRPr="005A2E07" w:rsidRDefault="009F3CA4" w:rsidP="005A2E07">
      <w:pPr>
        <w:pStyle w:val="DefaultText"/>
        <w:jc w:val="both"/>
        <w:rPr>
          <w:b/>
          <w:sz w:val="22"/>
          <w:szCs w:val="22"/>
          <w:lang w:val="it-IT"/>
        </w:rPr>
      </w:pPr>
    </w:p>
    <w:p w:rsidR="009F3CA4" w:rsidRPr="005A2E07" w:rsidRDefault="009F3CA4" w:rsidP="005A2E07">
      <w:pPr>
        <w:pStyle w:val="DefaultText"/>
        <w:jc w:val="both"/>
        <w:rPr>
          <w:b/>
          <w:i/>
          <w:sz w:val="22"/>
          <w:szCs w:val="22"/>
          <w:lang w:val="it-IT"/>
        </w:rPr>
      </w:pPr>
      <w:r w:rsidRPr="005A2E07">
        <w:rPr>
          <w:b/>
          <w:i/>
          <w:sz w:val="22"/>
          <w:szCs w:val="22"/>
          <w:lang w:val="it-IT"/>
        </w:rPr>
        <w:t>1</w:t>
      </w:r>
      <w:r w:rsidR="00062371" w:rsidRPr="005A2E07">
        <w:rPr>
          <w:b/>
          <w:i/>
          <w:sz w:val="22"/>
          <w:szCs w:val="22"/>
          <w:lang w:val="it-IT"/>
        </w:rPr>
        <w:t>5</w:t>
      </w:r>
      <w:r w:rsidRPr="005A2E07">
        <w:rPr>
          <w:b/>
          <w:i/>
          <w:sz w:val="22"/>
          <w:szCs w:val="22"/>
          <w:lang w:val="it-IT"/>
        </w:rPr>
        <w:t>. Începere, finalizare, întârzieri, sistare</w:t>
      </w:r>
    </w:p>
    <w:p w:rsidR="009F3CA4" w:rsidRPr="005A2E07" w:rsidRDefault="009F3CA4" w:rsidP="005A2E07">
      <w:pPr>
        <w:pStyle w:val="DefaultText"/>
        <w:jc w:val="both"/>
        <w:rPr>
          <w:i/>
          <w:sz w:val="22"/>
          <w:szCs w:val="22"/>
          <w:lang w:val="pt-BR"/>
        </w:rPr>
      </w:pPr>
      <w:r w:rsidRPr="005A2E07">
        <w:rPr>
          <w:sz w:val="22"/>
          <w:szCs w:val="22"/>
          <w:lang w:val="it-IT"/>
        </w:rPr>
        <w:t>1</w:t>
      </w:r>
      <w:r w:rsidR="00062371" w:rsidRPr="005A2E07">
        <w:rPr>
          <w:sz w:val="22"/>
          <w:szCs w:val="22"/>
          <w:lang w:val="it-IT"/>
        </w:rPr>
        <w:t>5</w:t>
      </w:r>
      <w:r w:rsidRPr="005A2E07">
        <w:rPr>
          <w:sz w:val="22"/>
          <w:szCs w:val="22"/>
          <w:lang w:val="it-IT"/>
        </w:rPr>
        <w:t xml:space="preserve">.1 - (1) Prestatorul are obligaţia de a începe prestarea serviciilor în timpul cel mai scurt posibil de la </w:t>
      </w:r>
      <w:r w:rsidR="001834CA" w:rsidRPr="005A2E07">
        <w:rPr>
          <w:sz w:val="22"/>
          <w:szCs w:val="22"/>
          <w:lang w:val="it-IT"/>
        </w:rPr>
        <w:t>semnarea contractului de către ambele părți.</w:t>
      </w:r>
    </w:p>
    <w:p w:rsidR="009F3CA4" w:rsidRPr="005A2E07" w:rsidRDefault="009F3CA4" w:rsidP="005A2E07">
      <w:pPr>
        <w:pStyle w:val="DefaultText"/>
        <w:jc w:val="both"/>
        <w:rPr>
          <w:sz w:val="22"/>
          <w:szCs w:val="22"/>
          <w:lang w:val="pt-BR"/>
        </w:rPr>
      </w:pPr>
      <w:r w:rsidRPr="005A2E07">
        <w:rPr>
          <w:sz w:val="22"/>
          <w:szCs w:val="22"/>
          <w:lang w:val="pt-BR"/>
        </w:rPr>
        <w:t>(2) În cazul în care prestatorul suferă întârzieri şi/sau suportă costuri suplimentare, datorate în exclusivitate achizitorului, părţile vor stabili de comun acord:</w:t>
      </w:r>
    </w:p>
    <w:p w:rsidR="009F3CA4" w:rsidRPr="005A2E07" w:rsidRDefault="009F3CA4" w:rsidP="005A2E07">
      <w:pPr>
        <w:pStyle w:val="DefaultText"/>
        <w:numPr>
          <w:ilvl w:val="12"/>
          <w:numId w:val="0"/>
        </w:numPr>
        <w:ind w:firstLine="900"/>
        <w:jc w:val="both"/>
        <w:rPr>
          <w:sz w:val="22"/>
          <w:szCs w:val="22"/>
          <w:lang w:val="pt-BR"/>
        </w:rPr>
      </w:pPr>
      <w:r w:rsidRPr="005A2E07">
        <w:rPr>
          <w:sz w:val="22"/>
          <w:szCs w:val="22"/>
          <w:lang w:val="pt-BR"/>
        </w:rPr>
        <w:t>a) prelungirea perioadei de prestare a serviciului; şi</w:t>
      </w:r>
    </w:p>
    <w:p w:rsidR="009F3CA4" w:rsidRPr="005A2E07" w:rsidRDefault="009F3CA4" w:rsidP="005A2E07">
      <w:pPr>
        <w:pStyle w:val="DefaultText"/>
        <w:numPr>
          <w:ilvl w:val="12"/>
          <w:numId w:val="0"/>
        </w:numPr>
        <w:ind w:firstLine="900"/>
        <w:jc w:val="both"/>
        <w:rPr>
          <w:sz w:val="22"/>
          <w:szCs w:val="22"/>
          <w:lang w:val="pt-BR"/>
        </w:rPr>
      </w:pPr>
      <w:r w:rsidRPr="005A2E07">
        <w:rPr>
          <w:sz w:val="22"/>
          <w:szCs w:val="22"/>
          <w:lang w:val="pt-BR"/>
        </w:rPr>
        <w:t>b) totalul cheltuielilor aferente, dacă este cazul, care se vor adăuga la preţul contractului.</w:t>
      </w:r>
    </w:p>
    <w:p w:rsidR="009F3CA4" w:rsidRPr="005A2E07" w:rsidRDefault="009F3CA4" w:rsidP="005A2E07">
      <w:pPr>
        <w:pStyle w:val="DefaultText"/>
        <w:jc w:val="both"/>
        <w:rPr>
          <w:sz w:val="22"/>
          <w:szCs w:val="22"/>
          <w:lang w:val="pt-BR"/>
        </w:rPr>
      </w:pPr>
      <w:r w:rsidRPr="005A2E07">
        <w:rPr>
          <w:sz w:val="22"/>
          <w:szCs w:val="22"/>
          <w:lang w:val="pt-BR"/>
        </w:rPr>
        <w:t>1</w:t>
      </w:r>
      <w:r w:rsidR="00062371" w:rsidRPr="005A2E07">
        <w:rPr>
          <w:sz w:val="22"/>
          <w:szCs w:val="22"/>
          <w:lang w:val="pt-BR"/>
        </w:rPr>
        <w:t>5</w:t>
      </w:r>
      <w:r w:rsidRPr="005A2E07">
        <w:rPr>
          <w:sz w:val="22"/>
          <w:szCs w:val="22"/>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5A2E07" w:rsidRDefault="009F3CA4" w:rsidP="005A2E07">
      <w:pPr>
        <w:pStyle w:val="DefaultText"/>
        <w:jc w:val="both"/>
        <w:rPr>
          <w:sz w:val="22"/>
          <w:szCs w:val="22"/>
        </w:rPr>
      </w:pPr>
      <w:r w:rsidRPr="005A2E07">
        <w:rPr>
          <w:sz w:val="22"/>
          <w:szCs w:val="22"/>
        </w:rPr>
        <w:t xml:space="preserve">(2) În cazul în care: </w:t>
      </w:r>
    </w:p>
    <w:p w:rsidR="009F3CA4" w:rsidRPr="005A2E07" w:rsidRDefault="009F3CA4" w:rsidP="005A2E07">
      <w:pPr>
        <w:pStyle w:val="DefaultText"/>
        <w:numPr>
          <w:ilvl w:val="7"/>
          <w:numId w:val="1"/>
        </w:numPr>
        <w:ind w:left="0" w:firstLine="0"/>
        <w:jc w:val="both"/>
        <w:rPr>
          <w:sz w:val="22"/>
          <w:szCs w:val="22"/>
          <w:lang w:val="fr-FR"/>
        </w:rPr>
      </w:pPr>
      <w:r w:rsidRPr="005A2E07">
        <w:rPr>
          <w:sz w:val="22"/>
          <w:szCs w:val="22"/>
          <w:lang w:val="fr-FR"/>
        </w:rPr>
        <w:t>orice motive de întârziere, ce nu se datorează prestatorului, sau</w:t>
      </w:r>
    </w:p>
    <w:p w:rsidR="009F3CA4" w:rsidRPr="005A2E07" w:rsidRDefault="009F3CA4" w:rsidP="005A2E07">
      <w:pPr>
        <w:pStyle w:val="DefaultText"/>
        <w:numPr>
          <w:ilvl w:val="7"/>
          <w:numId w:val="1"/>
        </w:numPr>
        <w:ind w:left="0" w:firstLine="0"/>
        <w:jc w:val="both"/>
        <w:rPr>
          <w:sz w:val="22"/>
          <w:szCs w:val="22"/>
          <w:lang w:val="fr-FR"/>
        </w:rPr>
      </w:pPr>
      <w:r w:rsidRPr="005A2E07">
        <w:rPr>
          <w:sz w:val="22"/>
          <w:szCs w:val="22"/>
          <w:lang w:val="fr-FR"/>
        </w:rPr>
        <w:t>alte circumstanţe neobişnuite susceptibile de a surveni, altfel decât prin încălcarea contractului de către prestator,</w:t>
      </w:r>
      <w:r w:rsidR="00973332" w:rsidRPr="005A2E07">
        <w:rPr>
          <w:sz w:val="22"/>
          <w:szCs w:val="22"/>
          <w:lang w:val="fr-FR"/>
        </w:rPr>
        <w:t xml:space="preserve"> </w:t>
      </w:r>
      <w:r w:rsidRPr="005A2E07">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5A2E07">
        <w:rPr>
          <w:sz w:val="22"/>
          <w:szCs w:val="22"/>
          <w:lang w:val="fr-FR"/>
        </w:rPr>
        <w:t>, iar graficele curpinse ca documente ale contractului vor fi corelate de către prestator cu noua perioadă de prestare și vor fi trimise către achizitor printr-o notificare</w:t>
      </w:r>
      <w:r w:rsidRPr="005A2E07">
        <w:rPr>
          <w:sz w:val="22"/>
          <w:szCs w:val="22"/>
          <w:lang w:val="fr-FR"/>
        </w:rPr>
        <w:t xml:space="preserve">. </w:t>
      </w:r>
    </w:p>
    <w:p w:rsidR="009F3CA4" w:rsidRPr="005A2E07" w:rsidRDefault="009F3CA4" w:rsidP="005A2E07">
      <w:pPr>
        <w:pStyle w:val="DefaultText"/>
        <w:jc w:val="both"/>
        <w:rPr>
          <w:sz w:val="22"/>
          <w:szCs w:val="22"/>
          <w:lang w:val="fr-FR"/>
        </w:rPr>
      </w:pPr>
      <w:r w:rsidRPr="005A2E07">
        <w:rPr>
          <w:sz w:val="22"/>
          <w:szCs w:val="22"/>
          <w:lang w:val="fr-FR"/>
        </w:rPr>
        <w:t>1</w:t>
      </w:r>
      <w:r w:rsidR="00062371" w:rsidRPr="005A2E07">
        <w:rPr>
          <w:sz w:val="22"/>
          <w:szCs w:val="22"/>
          <w:lang w:val="fr-FR"/>
        </w:rPr>
        <w:t>5</w:t>
      </w:r>
      <w:r w:rsidRPr="005A2E07">
        <w:rPr>
          <w:sz w:val="22"/>
          <w:szCs w:val="22"/>
          <w:lang w:val="fr-FR"/>
        </w:rPr>
        <w:t>.3 -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5A2E07">
        <w:rPr>
          <w:sz w:val="22"/>
          <w:szCs w:val="22"/>
          <w:lang w:val="fr-FR"/>
        </w:rPr>
        <w:t>, iar graficele cuprinse ca documente ale contractului vor fi corelate de către prestator cu noua perioada de prestare și vor fi trimise către achizitor printr-o notificare</w:t>
      </w:r>
      <w:r w:rsidRPr="005A2E07">
        <w:rPr>
          <w:sz w:val="22"/>
          <w:szCs w:val="22"/>
          <w:lang w:val="fr-FR"/>
        </w:rPr>
        <w:t>.</w:t>
      </w:r>
    </w:p>
    <w:p w:rsidR="009F3CA4" w:rsidRPr="005A2E07" w:rsidRDefault="009F3CA4" w:rsidP="005A2E07">
      <w:pPr>
        <w:pStyle w:val="DefaultText"/>
        <w:jc w:val="both"/>
        <w:rPr>
          <w:b/>
          <w:sz w:val="22"/>
          <w:szCs w:val="22"/>
          <w:lang w:val="fr-FR"/>
        </w:rPr>
      </w:pPr>
      <w:r w:rsidRPr="005A2E07">
        <w:rPr>
          <w:sz w:val="22"/>
          <w:szCs w:val="22"/>
          <w:lang w:val="fr-FR"/>
        </w:rPr>
        <w:t>1</w:t>
      </w:r>
      <w:r w:rsidR="00062371" w:rsidRPr="005A2E07">
        <w:rPr>
          <w:sz w:val="22"/>
          <w:szCs w:val="22"/>
          <w:lang w:val="fr-FR"/>
        </w:rPr>
        <w:t>5</w:t>
      </w:r>
      <w:r w:rsidRPr="005A2E07">
        <w:rPr>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p>
    <w:p w:rsidR="00D2315D" w:rsidRPr="005A2E07" w:rsidRDefault="00D2315D" w:rsidP="005A2E07">
      <w:pPr>
        <w:pStyle w:val="DefaultText2"/>
        <w:jc w:val="both"/>
        <w:rPr>
          <w:sz w:val="22"/>
          <w:szCs w:val="22"/>
          <w:lang w:val="it-IT"/>
        </w:rPr>
      </w:pPr>
      <w:r w:rsidRPr="005A2E07">
        <w:rPr>
          <w:sz w:val="22"/>
          <w:szCs w:val="22"/>
          <w:lang w:val="it-IT"/>
        </w:rPr>
        <w:t>1</w:t>
      </w:r>
      <w:r w:rsidR="00062371" w:rsidRPr="005A2E07">
        <w:rPr>
          <w:sz w:val="22"/>
          <w:szCs w:val="22"/>
          <w:lang w:val="it-IT"/>
        </w:rPr>
        <w:t>5</w:t>
      </w:r>
      <w:r w:rsidRPr="005A2E07">
        <w:rPr>
          <w:sz w:val="22"/>
          <w:szCs w:val="22"/>
          <w:lang w:val="it-IT"/>
        </w:rPr>
        <w:t xml:space="preserve">.5 – În cazul în care, în </w:t>
      </w:r>
      <w:r w:rsidRPr="005A2E07">
        <w:rPr>
          <w:sz w:val="22"/>
          <w:szCs w:val="22"/>
        </w:rPr>
        <w:t>etapa postatribuire, respectiv executarea şi monitorizarea implementării contractului</w:t>
      </w:r>
      <w:r w:rsidRPr="005A2E07">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5A2E07" w:rsidRDefault="009F3CA4" w:rsidP="005A2E07">
      <w:pPr>
        <w:pStyle w:val="DefaultText"/>
        <w:jc w:val="both"/>
        <w:rPr>
          <w:b/>
          <w:i/>
          <w:sz w:val="22"/>
          <w:szCs w:val="22"/>
          <w:lang w:val="fr-FR"/>
        </w:rPr>
      </w:pPr>
    </w:p>
    <w:p w:rsidR="009F3CA4" w:rsidRPr="005A2E07" w:rsidRDefault="009F3CA4" w:rsidP="005A2E07">
      <w:pPr>
        <w:pStyle w:val="DefaultText"/>
        <w:jc w:val="both"/>
        <w:rPr>
          <w:b/>
          <w:i/>
          <w:sz w:val="22"/>
          <w:szCs w:val="22"/>
          <w:lang w:val="fr-FR"/>
        </w:rPr>
      </w:pPr>
      <w:r w:rsidRPr="005A2E07">
        <w:rPr>
          <w:b/>
          <w:i/>
          <w:sz w:val="22"/>
          <w:szCs w:val="22"/>
          <w:lang w:val="fr-FR"/>
        </w:rPr>
        <w:t>1</w:t>
      </w:r>
      <w:r w:rsidR="00062371" w:rsidRPr="005A2E07">
        <w:rPr>
          <w:b/>
          <w:i/>
          <w:sz w:val="22"/>
          <w:szCs w:val="22"/>
          <w:lang w:val="fr-FR"/>
        </w:rPr>
        <w:t>6</w:t>
      </w:r>
      <w:r w:rsidRPr="005A2E07">
        <w:rPr>
          <w:b/>
          <w:i/>
          <w:sz w:val="22"/>
          <w:szCs w:val="22"/>
          <w:lang w:val="fr-FR"/>
        </w:rPr>
        <w:t>. Ajustarea preţului contractului</w:t>
      </w:r>
      <w:r w:rsidRPr="005A2E07">
        <w:rPr>
          <w:rStyle w:val="Referinnotdesubsol"/>
          <w:b/>
          <w:i/>
          <w:sz w:val="22"/>
          <w:szCs w:val="22"/>
          <w:lang w:val="fr-FR"/>
        </w:rPr>
        <w:footnoteReference w:id="1"/>
      </w:r>
    </w:p>
    <w:p w:rsidR="009F3CA4" w:rsidRPr="005A2E07" w:rsidRDefault="009F3CA4" w:rsidP="005A2E07">
      <w:pPr>
        <w:pStyle w:val="DefaultText"/>
        <w:jc w:val="both"/>
        <w:rPr>
          <w:sz w:val="22"/>
          <w:szCs w:val="22"/>
          <w:lang w:val="fr-FR"/>
        </w:rPr>
      </w:pPr>
      <w:r w:rsidRPr="005A2E07">
        <w:rPr>
          <w:sz w:val="22"/>
          <w:szCs w:val="22"/>
          <w:lang w:val="fr-FR"/>
        </w:rPr>
        <w:t>1</w:t>
      </w:r>
      <w:r w:rsidR="00062371" w:rsidRPr="005A2E07">
        <w:rPr>
          <w:sz w:val="22"/>
          <w:szCs w:val="22"/>
          <w:lang w:val="fr-FR"/>
        </w:rPr>
        <w:t>6</w:t>
      </w:r>
      <w:r w:rsidRPr="005A2E07">
        <w:rPr>
          <w:sz w:val="22"/>
          <w:szCs w:val="22"/>
          <w:lang w:val="fr-FR"/>
        </w:rPr>
        <w:t>.1 - Pentru serviciile prestate, plăţile datorate de achizitor prestatorului sunt tarifele declarate în propunerea financiară, anexă la contract.</w:t>
      </w:r>
    </w:p>
    <w:p w:rsidR="009F3CA4" w:rsidRPr="005A2E07" w:rsidRDefault="009F3CA4" w:rsidP="005A2E07">
      <w:pPr>
        <w:pStyle w:val="DefaultText"/>
        <w:jc w:val="both"/>
        <w:rPr>
          <w:b/>
          <w:sz w:val="22"/>
          <w:szCs w:val="22"/>
          <w:lang w:val="fr-FR"/>
        </w:rPr>
      </w:pPr>
      <w:r w:rsidRPr="005A2E07">
        <w:rPr>
          <w:sz w:val="22"/>
          <w:szCs w:val="22"/>
          <w:lang w:val="fr-FR"/>
        </w:rPr>
        <w:t>1</w:t>
      </w:r>
      <w:r w:rsidR="00062371" w:rsidRPr="005A2E07">
        <w:rPr>
          <w:sz w:val="22"/>
          <w:szCs w:val="22"/>
          <w:lang w:val="fr-FR"/>
        </w:rPr>
        <w:t>6</w:t>
      </w:r>
      <w:r w:rsidRPr="005A2E07">
        <w:rPr>
          <w:sz w:val="22"/>
          <w:szCs w:val="22"/>
          <w:lang w:val="fr-FR"/>
        </w:rPr>
        <w:t xml:space="preserve">.2 - Preţul contractului se ajustează utilizând formula convenită – </w:t>
      </w:r>
      <w:r w:rsidRPr="005A2E07">
        <w:rPr>
          <w:b/>
          <w:sz w:val="22"/>
          <w:szCs w:val="22"/>
          <w:lang w:val="fr-FR"/>
        </w:rPr>
        <w:t>nu este cazul.</w:t>
      </w:r>
    </w:p>
    <w:p w:rsidR="002775FE" w:rsidRPr="005A2E07" w:rsidRDefault="002775FE" w:rsidP="005A2E07">
      <w:pPr>
        <w:pStyle w:val="DefaultText"/>
        <w:jc w:val="both"/>
        <w:rPr>
          <w:b/>
          <w:i/>
          <w:sz w:val="22"/>
          <w:szCs w:val="22"/>
          <w:lang w:val="fr-FR"/>
        </w:rPr>
      </w:pPr>
    </w:p>
    <w:p w:rsidR="009F3CA4" w:rsidRPr="005A2E07" w:rsidRDefault="009F3CA4" w:rsidP="005A2E07">
      <w:pPr>
        <w:pStyle w:val="DefaultText"/>
        <w:jc w:val="both"/>
        <w:rPr>
          <w:b/>
          <w:i/>
          <w:sz w:val="22"/>
          <w:szCs w:val="22"/>
          <w:lang w:val="fr-FR"/>
        </w:rPr>
      </w:pPr>
      <w:r w:rsidRPr="005A2E07">
        <w:rPr>
          <w:b/>
          <w:i/>
          <w:sz w:val="22"/>
          <w:szCs w:val="22"/>
          <w:lang w:val="fr-FR"/>
        </w:rPr>
        <w:t>1</w:t>
      </w:r>
      <w:r w:rsidR="00062371" w:rsidRPr="005A2E07">
        <w:rPr>
          <w:b/>
          <w:i/>
          <w:sz w:val="22"/>
          <w:szCs w:val="22"/>
          <w:lang w:val="fr-FR"/>
        </w:rPr>
        <w:t>7</w:t>
      </w:r>
      <w:r w:rsidRPr="005A2E07">
        <w:rPr>
          <w:b/>
          <w:i/>
          <w:sz w:val="22"/>
          <w:szCs w:val="22"/>
          <w:lang w:val="fr-FR"/>
        </w:rPr>
        <w:t>. Subcontractanţi</w:t>
      </w:r>
      <w:r w:rsidR="001834CA" w:rsidRPr="005A2E07">
        <w:rPr>
          <w:b/>
          <w:i/>
          <w:sz w:val="22"/>
          <w:szCs w:val="22"/>
          <w:lang w:val="fr-FR"/>
        </w:rPr>
        <w:t xml:space="preserve"> </w:t>
      </w:r>
    </w:p>
    <w:p w:rsidR="009F3CA4" w:rsidRPr="005A2E07" w:rsidRDefault="009F3CA4" w:rsidP="005A2E07">
      <w:pPr>
        <w:pStyle w:val="DefaultText1"/>
        <w:jc w:val="both"/>
        <w:rPr>
          <w:sz w:val="22"/>
          <w:szCs w:val="22"/>
          <w:lang w:val="fr-FR"/>
        </w:rPr>
      </w:pPr>
      <w:r w:rsidRPr="005A2E07">
        <w:rPr>
          <w:sz w:val="22"/>
          <w:szCs w:val="22"/>
          <w:lang w:val="fr-FR"/>
        </w:rPr>
        <w:t>1</w:t>
      </w:r>
      <w:r w:rsidR="00062371" w:rsidRPr="005A2E07">
        <w:rPr>
          <w:sz w:val="22"/>
          <w:szCs w:val="22"/>
          <w:lang w:val="fr-FR"/>
        </w:rPr>
        <w:t>7</w:t>
      </w:r>
      <w:r w:rsidRPr="005A2E07">
        <w:rPr>
          <w:sz w:val="22"/>
          <w:szCs w:val="22"/>
          <w:lang w:val="fr-FR"/>
        </w:rPr>
        <w:t>.1 - Prestatorul are obligaţia, în cazul în care subcontractează părţi din contract, de a încheia contracte cu subcontractanţii desemnaţi, în aceleaşi condiţii în care el a semnat contractul cu achizitorul.</w:t>
      </w:r>
    </w:p>
    <w:p w:rsidR="009F3CA4" w:rsidRPr="005A2E07" w:rsidRDefault="009F3CA4" w:rsidP="005A2E07">
      <w:pPr>
        <w:pStyle w:val="DefaultText1"/>
        <w:jc w:val="both"/>
        <w:rPr>
          <w:sz w:val="22"/>
          <w:szCs w:val="22"/>
          <w:lang w:val="fr-FR"/>
        </w:rPr>
      </w:pPr>
      <w:r w:rsidRPr="005A2E07">
        <w:rPr>
          <w:sz w:val="22"/>
          <w:szCs w:val="22"/>
          <w:lang w:val="fr-FR"/>
        </w:rPr>
        <w:t>1</w:t>
      </w:r>
      <w:r w:rsidR="00062371" w:rsidRPr="005A2E07">
        <w:rPr>
          <w:sz w:val="22"/>
          <w:szCs w:val="22"/>
          <w:lang w:val="fr-FR"/>
        </w:rPr>
        <w:t>7</w:t>
      </w:r>
      <w:r w:rsidRPr="005A2E07">
        <w:rPr>
          <w:sz w:val="22"/>
          <w:szCs w:val="22"/>
          <w:lang w:val="fr-FR"/>
        </w:rPr>
        <w:t>.2 - (1) Prestatorul are obligaţia de a prezenta la încheierea contractului toate contractele încheiate cu subcontractanţii desemnaţi.</w:t>
      </w:r>
    </w:p>
    <w:p w:rsidR="009F3CA4" w:rsidRPr="005A2E07" w:rsidRDefault="009F3CA4" w:rsidP="005A2E07">
      <w:pPr>
        <w:pStyle w:val="DefaultText1"/>
        <w:jc w:val="both"/>
        <w:rPr>
          <w:sz w:val="22"/>
          <w:szCs w:val="22"/>
          <w:lang w:val="fr-FR"/>
        </w:rPr>
      </w:pPr>
      <w:r w:rsidRPr="005A2E07">
        <w:rPr>
          <w:sz w:val="22"/>
          <w:szCs w:val="22"/>
          <w:lang w:val="fr-FR"/>
        </w:rPr>
        <w:t>(2) Lista subcontractanţilor, cu datele de recunoaştere ale acestora, cât şi contractele încheiate cu aceştia se constituie în anexe la contract.</w:t>
      </w:r>
    </w:p>
    <w:p w:rsidR="009F3CA4" w:rsidRPr="005A2E07" w:rsidRDefault="009F3CA4" w:rsidP="005A2E07">
      <w:pPr>
        <w:pStyle w:val="DefaultText1"/>
        <w:jc w:val="both"/>
        <w:rPr>
          <w:sz w:val="22"/>
          <w:szCs w:val="22"/>
          <w:lang w:val="fr-FR"/>
        </w:rPr>
      </w:pPr>
      <w:r w:rsidRPr="005A2E07">
        <w:rPr>
          <w:sz w:val="22"/>
          <w:szCs w:val="22"/>
          <w:lang w:val="fr-FR"/>
        </w:rPr>
        <w:t>1</w:t>
      </w:r>
      <w:r w:rsidR="00062371" w:rsidRPr="005A2E07">
        <w:rPr>
          <w:sz w:val="22"/>
          <w:szCs w:val="22"/>
          <w:lang w:val="fr-FR"/>
        </w:rPr>
        <w:t>7</w:t>
      </w:r>
      <w:r w:rsidRPr="005A2E07">
        <w:rPr>
          <w:sz w:val="22"/>
          <w:szCs w:val="22"/>
          <w:lang w:val="fr-FR"/>
        </w:rPr>
        <w:t>.3 - (1) Prestatorul este pe deplin răspunzător faţă de achizitor de modul în care îndeplineşte contractul.</w:t>
      </w:r>
    </w:p>
    <w:p w:rsidR="009F3CA4" w:rsidRPr="005A2E07" w:rsidRDefault="009F3CA4" w:rsidP="005A2E07">
      <w:pPr>
        <w:pStyle w:val="DefaultText1"/>
        <w:jc w:val="both"/>
        <w:rPr>
          <w:sz w:val="22"/>
          <w:szCs w:val="22"/>
          <w:lang w:val="fr-FR"/>
        </w:rPr>
      </w:pPr>
      <w:r w:rsidRPr="005A2E07">
        <w:rPr>
          <w:sz w:val="22"/>
          <w:szCs w:val="22"/>
          <w:lang w:val="fr-FR"/>
        </w:rPr>
        <w:t>(2) Subcontractantul este pe deplin răspunzător faţă de prestator de modul în care îşi îndeplineşte partea sa din contract.</w:t>
      </w:r>
    </w:p>
    <w:p w:rsidR="009F3CA4" w:rsidRPr="005A2E07" w:rsidRDefault="009F3CA4" w:rsidP="005A2E07">
      <w:pPr>
        <w:pStyle w:val="DefaultText1"/>
        <w:jc w:val="both"/>
        <w:rPr>
          <w:sz w:val="22"/>
          <w:szCs w:val="22"/>
          <w:lang w:val="fr-FR"/>
        </w:rPr>
      </w:pPr>
      <w:r w:rsidRPr="005A2E07">
        <w:rPr>
          <w:sz w:val="22"/>
          <w:szCs w:val="22"/>
          <w:lang w:val="fr-FR"/>
        </w:rPr>
        <w:lastRenderedPageBreak/>
        <w:t>(3)</w:t>
      </w:r>
      <w:r w:rsidRPr="005A2E07">
        <w:rPr>
          <w:b/>
          <w:sz w:val="22"/>
          <w:szCs w:val="22"/>
          <w:lang w:val="fr-FR"/>
        </w:rPr>
        <w:t xml:space="preserve"> </w:t>
      </w:r>
      <w:r w:rsidRPr="005A2E07">
        <w:rPr>
          <w:sz w:val="22"/>
          <w:szCs w:val="22"/>
          <w:lang w:val="fr-FR"/>
        </w:rPr>
        <w:t>Prestatorul</w:t>
      </w:r>
      <w:r w:rsidRPr="005A2E07">
        <w:rPr>
          <w:b/>
          <w:sz w:val="22"/>
          <w:szCs w:val="22"/>
          <w:lang w:val="fr-FR"/>
        </w:rPr>
        <w:t xml:space="preserve"> </w:t>
      </w:r>
      <w:r w:rsidRPr="005A2E07">
        <w:rPr>
          <w:sz w:val="22"/>
          <w:szCs w:val="22"/>
          <w:lang w:val="fr-FR"/>
        </w:rPr>
        <w:t>are dreptul de a pretinde daune-interese subcontractanţilor dacă aceştia nu îşi îndeplinesc partea lor din contract.</w:t>
      </w:r>
    </w:p>
    <w:p w:rsidR="009F3CA4" w:rsidRPr="005A2E07" w:rsidRDefault="009F3CA4" w:rsidP="005A2E07">
      <w:pPr>
        <w:pStyle w:val="DefaultText1"/>
        <w:jc w:val="both"/>
        <w:rPr>
          <w:b/>
          <w:sz w:val="22"/>
          <w:szCs w:val="22"/>
          <w:lang w:val="it-IT"/>
        </w:rPr>
      </w:pPr>
      <w:r w:rsidRPr="005A2E07">
        <w:rPr>
          <w:sz w:val="22"/>
          <w:szCs w:val="22"/>
          <w:lang w:val="fr-FR"/>
        </w:rPr>
        <w:t>1</w:t>
      </w:r>
      <w:r w:rsidR="00062371" w:rsidRPr="005A2E07">
        <w:rPr>
          <w:sz w:val="22"/>
          <w:szCs w:val="22"/>
          <w:lang w:val="fr-FR"/>
        </w:rPr>
        <w:t>7</w:t>
      </w:r>
      <w:r w:rsidRPr="005A2E07">
        <w:rPr>
          <w:sz w:val="22"/>
          <w:szCs w:val="22"/>
          <w:lang w:val="fr-FR"/>
        </w:rPr>
        <w:t xml:space="preserve">.4 - Prestatorul poate schimba oricare subcontractant numai dacă acesta nu şi-a îndeplinit partea sa din contract. </w:t>
      </w:r>
      <w:r w:rsidRPr="005A2E07">
        <w:rPr>
          <w:sz w:val="22"/>
          <w:szCs w:val="22"/>
          <w:lang w:val="it-IT"/>
        </w:rPr>
        <w:t>Schimbarea subcontractantului nu va determina schimbarea preţului contractului şi va fi notificată achizitorului</w:t>
      </w:r>
      <w:r w:rsidRPr="005A2E07">
        <w:rPr>
          <w:b/>
          <w:sz w:val="22"/>
          <w:szCs w:val="22"/>
          <w:lang w:val="it-IT"/>
        </w:rPr>
        <w:t>.</w:t>
      </w:r>
    </w:p>
    <w:p w:rsidR="009F3CA4" w:rsidRPr="005A2E07" w:rsidRDefault="009F3CA4" w:rsidP="005A2E07">
      <w:pPr>
        <w:pStyle w:val="DefaultText"/>
        <w:jc w:val="both"/>
        <w:rPr>
          <w:b/>
          <w:sz w:val="22"/>
          <w:szCs w:val="22"/>
          <w:lang w:val="it-IT"/>
        </w:rPr>
      </w:pPr>
    </w:p>
    <w:p w:rsidR="009F3CA4" w:rsidRPr="005A2E07" w:rsidRDefault="009F3CA4" w:rsidP="005A2E07">
      <w:pPr>
        <w:pStyle w:val="DefaultText"/>
        <w:jc w:val="both"/>
        <w:rPr>
          <w:b/>
          <w:i/>
          <w:sz w:val="22"/>
          <w:szCs w:val="22"/>
          <w:lang w:val="pt-BR"/>
        </w:rPr>
      </w:pPr>
      <w:r w:rsidRPr="005A2E07">
        <w:rPr>
          <w:b/>
          <w:i/>
          <w:sz w:val="22"/>
          <w:szCs w:val="22"/>
          <w:lang w:val="pt-BR"/>
        </w:rPr>
        <w:t>1</w:t>
      </w:r>
      <w:r w:rsidR="00062371" w:rsidRPr="005A2E07">
        <w:rPr>
          <w:b/>
          <w:i/>
          <w:sz w:val="22"/>
          <w:szCs w:val="22"/>
          <w:lang w:val="pt-BR"/>
        </w:rPr>
        <w:t>8</w:t>
      </w:r>
      <w:r w:rsidRPr="005A2E07">
        <w:rPr>
          <w:b/>
          <w:i/>
          <w:sz w:val="22"/>
          <w:szCs w:val="22"/>
          <w:lang w:val="pt-BR"/>
        </w:rPr>
        <w:t>. Forţa majoră</w:t>
      </w:r>
    </w:p>
    <w:p w:rsidR="009F3CA4" w:rsidRPr="005A2E07" w:rsidRDefault="009F3CA4" w:rsidP="005A2E07">
      <w:pPr>
        <w:pStyle w:val="DefaultText"/>
        <w:jc w:val="both"/>
        <w:rPr>
          <w:sz w:val="22"/>
          <w:szCs w:val="22"/>
          <w:lang w:val="pt-BR"/>
        </w:rPr>
      </w:pPr>
      <w:r w:rsidRPr="005A2E07">
        <w:rPr>
          <w:sz w:val="22"/>
          <w:szCs w:val="22"/>
          <w:lang w:val="pt-BR"/>
        </w:rPr>
        <w:t>1</w:t>
      </w:r>
      <w:r w:rsidR="00062371" w:rsidRPr="005A2E07">
        <w:rPr>
          <w:sz w:val="22"/>
          <w:szCs w:val="22"/>
          <w:lang w:val="pt-BR"/>
        </w:rPr>
        <w:t>8</w:t>
      </w:r>
      <w:r w:rsidRPr="005A2E07">
        <w:rPr>
          <w:sz w:val="22"/>
          <w:szCs w:val="22"/>
          <w:lang w:val="pt-BR"/>
        </w:rPr>
        <w:t>.1 - Forţa majoră este constatată de o autoritate competentă.</w:t>
      </w:r>
    </w:p>
    <w:p w:rsidR="009F3CA4" w:rsidRPr="005A2E07" w:rsidRDefault="009F3CA4" w:rsidP="005A2E07">
      <w:pPr>
        <w:pStyle w:val="DefaultText"/>
        <w:jc w:val="both"/>
        <w:rPr>
          <w:sz w:val="22"/>
          <w:szCs w:val="22"/>
          <w:lang w:val="pt-BR"/>
        </w:rPr>
      </w:pPr>
      <w:r w:rsidRPr="005A2E07">
        <w:rPr>
          <w:sz w:val="22"/>
          <w:szCs w:val="22"/>
          <w:lang w:val="pt-BR"/>
        </w:rPr>
        <w:t>1</w:t>
      </w:r>
      <w:r w:rsidR="00062371" w:rsidRPr="005A2E07">
        <w:rPr>
          <w:sz w:val="22"/>
          <w:szCs w:val="22"/>
          <w:lang w:val="pt-BR"/>
        </w:rPr>
        <w:t>8</w:t>
      </w:r>
      <w:r w:rsidRPr="005A2E07">
        <w:rPr>
          <w:sz w:val="22"/>
          <w:szCs w:val="22"/>
          <w:lang w:val="pt-BR"/>
        </w:rPr>
        <w:t>.2 - Forţa majoră exonerează parţile contractante de îndeplinirea obligaţiilor asumate prin prezentul contract, pe toată perioada în care aceasta acţionează.</w:t>
      </w:r>
    </w:p>
    <w:p w:rsidR="009F3CA4" w:rsidRPr="005A2E07" w:rsidRDefault="009F3CA4" w:rsidP="005A2E07">
      <w:pPr>
        <w:pStyle w:val="DefaultText"/>
        <w:jc w:val="both"/>
        <w:rPr>
          <w:b/>
          <w:sz w:val="22"/>
          <w:szCs w:val="22"/>
          <w:lang w:val="pt-BR"/>
        </w:rPr>
      </w:pPr>
      <w:r w:rsidRPr="005A2E07">
        <w:rPr>
          <w:sz w:val="22"/>
          <w:szCs w:val="22"/>
          <w:lang w:val="pt-BR"/>
        </w:rPr>
        <w:t>1</w:t>
      </w:r>
      <w:r w:rsidR="00062371" w:rsidRPr="005A2E07">
        <w:rPr>
          <w:sz w:val="22"/>
          <w:szCs w:val="22"/>
          <w:lang w:val="pt-BR"/>
        </w:rPr>
        <w:t>8</w:t>
      </w:r>
      <w:r w:rsidRPr="005A2E07">
        <w:rPr>
          <w:sz w:val="22"/>
          <w:szCs w:val="22"/>
          <w:lang w:val="pt-BR"/>
        </w:rPr>
        <w:t>.3 - Îndeplinirea contractului va fi suspendată în perioada de acţiune a forţei majore, dar fără a prejudicia drepturile ce li se cuveneau părţilor până la apariţia acesteia.</w:t>
      </w:r>
    </w:p>
    <w:p w:rsidR="009F3CA4" w:rsidRPr="005A2E07" w:rsidRDefault="009F3CA4" w:rsidP="005A2E07">
      <w:pPr>
        <w:pStyle w:val="DefaultText"/>
        <w:jc w:val="both"/>
        <w:rPr>
          <w:sz w:val="22"/>
          <w:szCs w:val="22"/>
          <w:lang w:val="pt-BR"/>
        </w:rPr>
      </w:pPr>
      <w:r w:rsidRPr="005A2E07">
        <w:rPr>
          <w:sz w:val="22"/>
          <w:szCs w:val="22"/>
          <w:lang w:val="pt-BR"/>
        </w:rPr>
        <w:t>1</w:t>
      </w:r>
      <w:r w:rsidR="00062371" w:rsidRPr="005A2E07">
        <w:rPr>
          <w:sz w:val="22"/>
          <w:szCs w:val="22"/>
          <w:lang w:val="pt-BR"/>
        </w:rPr>
        <w:t>8</w:t>
      </w:r>
      <w:r w:rsidRPr="005A2E07">
        <w:rPr>
          <w:sz w:val="22"/>
          <w:szCs w:val="22"/>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F3CA4" w:rsidRPr="005A2E07" w:rsidRDefault="009F3CA4" w:rsidP="005A2E07">
      <w:pPr>
        <w:pStyle w:val="DefaultText"/>
        <w:jc w:val="both"/>
        <w:rPr>
          <w:sz w:val="22"/>
          <w:szCs w:val="22"/>
          <w:lang w:val="pt-BR"/>
        </w:rPr>
      </w:pPr>
      <w:r w:rsidRPr="005A2E07">
        <w:rPr>
          <w:sz w:val="22"/>
          <w:szCs w:val="22"/>
          <w:lang w:val="pt-BR"/>
        </w:rPr>
        <w:t>1</w:t>
      </w:r>
      <w:r w:rsidR="00062371" w:rsidRPr="005A2E07">
        <w:rPr>
          <w:sz w:val="22"/>
          <w:szCs w:val="22"/>
          <w:lang w:val="pt-BR"/>
        </w:rPr>
        <w:t>8</w:t>
      </w:r>
      <w:r w:rsidRPr="005A2E07">
        <w:rPr>
          <w:sz w:val="22"/>
          <w:szCs w:val="22"/>
          <w:lang w:val="pt-BR"/>
        </w:rPr>
        <w:t>.5 - Partea contractantă care invocă forţa majoră are obligaţia de a notifica celeilalte părţi încetarea cauzei acesteia în maximum 15 zile de la încetare.</w:t>
      </w:r>
    </w:p>
    <w:p w:rsidR="009F3CA4" w:rsidRPr="005A2E07" w:rsidRDefault="009F3CA4" w:rsidP="005A2E07">
      <w:pPr>
        <w:pStyle w:val="DefaultText"/>
        <w:jc w:val="both"/>
        <w:rPr>
          <w:sz w:val="22"/>
          <w:szCs w:val="22"/>
          <w:lang w:val="pt-BR"/>
        </w:rPr>
      </w:pPr>
      <w:r w:rsidRPr="005A2E07">
        <w:rPr>
          <w:sz w:val="22"/>
          <w:szCs w:val="22"/>
          <w:lang w:val="pt-BR"/>
        </w:rPr>
        <w:t>1</w:t>
      </w:r>
      <w:r w:rsidR="00062371" w:rsidRPr="005A2E07">
        <w:rPr>
          <w:sz w:val="22"/>
          <w:szCs w:val="22"/>
          <w:lang w:val="pt-BR"/>
        </w:rPr>
        <w:t>8</w:t>
      </w:r>
      <w:r w:rsidRPr="005A2E07">
        <w:rPr>
          <w:sz w:val="22"/>
          <w:szCs w:val="22"/>
          <w:lang w:val="pt-BR"/>
        </w:rPr>
        <w:t>.6- Dacă forţa majoră acţionează sau se estimează ca va acţiona o perioadă mai mare de 6 luni, fiecare parte va avea dreptul să notifice celeilalte</w:t>
      </w:r>
      <w:r w:rsidRPr="005A2E07">
        <w:rPr>
          <w:b/>
          <w:sz w:val="22"/>
          <w:szCs w:val="22"/>
          <w:lang w:val="pt-BR"/>
        </w:rPr>
        <w:t xml:space="preserve"> </w:t>
      </w:r>
      <w:r w:rsidRPr="005A2E07">
        <w:rPr>
          <w:sz w:val="22"/>
          <w:szCs w:val="22"/>
          <w:lang w:val="pt-BR"/>
        </w:rPr>
        <w:t>părţi încetarea de drept a prezentului contract, fără ca vreuna din părţi să poată pretindă celeilalte daune-interese.</w:t>
      </w:r>
    </w:p>
    <w:p w:rsidR="009F3CA4" w:rsidRPr="005A2E07" w:rsidRDefault="009F3CA4" w:rsidP="005A2E07">
      <w:pPr>
        <w:pStyle w:val="DefaultText"/>
        <w:jc w:val="both"/>
        <w:rPr>
          <w:b/>
          <w:i/>
          <w:sz w:val="22"/>
          <w:szCs w:val="22"/>
          <w:lang w:val="pt-BR"/>
        </w:rPr>
      </w:pPr>
    </w:p>
    <w:p w:rsidR="009F3CA4" w:rsidRPr="005A2E07" w:rsidRDefault="009F3CA4" w:rsidP="005A2E07">
      <w:pPr>
        <w:pStyle w:val="DefaultText"/>
        <w:jc w:val="both"/>
        <w:rPr>
          <w:b/>
          <w:i/>
          <w:sz w:val="22"/>
          <w:szCs w:val="22"/>
          <w:lang w:val="pt-BR"/>
        </w:rPr>
      </w:pPr>
      <w:r w:rsidRPr="005A2E07">
        <w:rPr>
          <w:b/>
          <w:i/>
          <w:sz w:val="22"/>
          <w:szCs w:val="22"/>
          <w:lang w:val="pt-BR"/>
        </w:rPr>
        <w:t>1</w:t>
      </w:r>
      <w:r w:rsidR="00062371" w:rsidRPr="005A2E07">
        <w:rPr>
          <w:b/>
          <w:i/>
          <w:sz w:val="22"/>
          <w:szCs w:val="22"/>
          <w:lang w:val="pt-BR"/>
        </w:rPr>
        <w:t>9</w:t>
      </w:r>
      <w:r w:rsidRPr="005A2E07">
        <w:rPr>
          <w:b/>
          <w:i/>
          <w:sz w:val="22"/>
          <w:szCs w:val="22"/>
          <w:lang w:val="pt-BR"/>
        </w:rPr>
        <w:t>. Soluţionarea litigiilor</w:t>
      </w:r>
    </w:p>
    <w:p w:rsidR="009F3CA4" w:rsidRPr="005A2E07" w:rsidRDefault="009F3CA4" w:rsidP="005A2E07">
      <w:pPr>
        <w:pStyle w:val="DefaultText"/>
        <w:jc w:val="both"/>
        <w:rPr>
          <w:sz w:val="22"/>
          <w:szCs w:val="22"/>
          <w:lang w:val="pt-BR"/>
        </w:rPr>
      </w:pPr>
      <w:r w:rsidRPr="005A2E07">
        <w:rPr>
          <w:sz w:val="22"/>
          <w:szCs w:val="22"/>
          <w:lang w:val="pt-BR"/>
        </w:rPr>
        <w:t>1</w:t>
      </w:r>
      <w:r w:rsidR="00062371" w:rsidRPr="005A2E07">
        <w:rPr>
          <w:sz w:val="22"/>
          <w:szCs w:val="22"/>
          <w:lang w:val="pt-BR"/>
        </w:rPr>
        <w:t>9</w:t>
      </w:r>
      <w:r w:rsidRPr="005A2E07">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5A2E07" w:rsidRDefault="00C94175" w:rsidP="005A2E07">
      <w:pPr>
        <w:jc w:val="both"/>
        <w:rPr>
          <w:sz w:val="22"/>
          <w:szCs w:val="22"/>
          <w:lang w:val="pt-BR"/>
        </w:rPr>
      </w:pPr>
      <w:r w:rsidRPr="005A2E07">
        <w:rPr>
          <w:sz w:val="22"/>
          <w:szCs w:val="22"/>
          <w:lang w:val="pt-BR"/>
        </w:rPr>
        <w:t>1</w:t>
      </w:r>
      <w:r w:rsidR="00062371" w:rsidRPr="005A2E07">
        <w:rPr>
          <w:sz w:val="22"/>
          <w:szCs w:val="22"/>
          <w:lang w:val="pt-BR"/>
        </w:rPr>
        <w:t>9</w:t>
      </w:r>
      <w:r w:rsidRPr="005A2E07">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5A2E07">
        <w:rPr>
          <w:b/>
          <w:sz w:val="22"/>
          <w:szCs w:val="22"/>
          <w:lang w:val="pt-BR"/>
        </w:rPr>
        <w:t xml:space="preserve"> de la sediul achizitorului</w:t>
      </w:r>
      <w:r w:rsidRPr="005A2E07">
        <w:rPr>
          <w:sz w:val="22"/>
          <w:szCs w:val="22"/>
          <w:lang w:val="pt-BR"/>
        </w:rPr>
        <w:t xml:space="preserve"> .</w:t>
      </w:r>
    </w:p>
    <w:p w:rsidR="001834CA" w:rsidRPr="005A2E07" w:rsidRDefault="001834CA" w:rsidP="005A2E07">
      <w:pPr>
        <w:jc w:val="both"/>
        <w:rPr>
          <w:sz w:val="22"/>
          <w:szCs w:val="22"/>
          <w:lang w:val="pt-BR"/>
        </w:rPr>
      </w:pPr>
    </w:p>
    <w:p w:rsidR="001834CA" w:rsidRPr="005A2E07" w:rsidRDefault="00062371" w:rsidP="005A2E07">
      <w:pPr>
        <w:pStyle w:val="DefaultText2"/>
        <w:jc w:val="both"/>
        <w:rPr>
          <w:b/>
          <w:i/>
          <w:sz w:val="22"/>
          <w:szCs w:val="22"/>
          <w:lang w:val="es-ES"/>
        </w:rPr>
      </w:pPr>
      <w:r w:rsidRPr="005A2E07">
        <w:rPr>
          <w:sz w:val="22"/>
          <w:szCs w:val="22"/>
          <w:lang w:val="es-ES"/>
        </w:rPr>
        <w:t>20</w:t>
      </w:r>
      <w:r w:rsidR="001834CA" w:rsidRPr="005A2E07">
        <w:rPr>
          <w:sz w:val="22"/>
          <w:szCs w:val="22"/>
          <w:lang w:val="es-ES"/>
        </w:rPr>
        <w:t>. Cheltuieli pentru recuperarea creantei, conform</w:t>
      </w:r>
      <w:r w:rsidR="001834CA" w:rsidRPr="005A2E07">
        <w:rPr>
          <w:b/>
          <w:sz w:val="22"/>
          <w:szCs w:val="22"/>
          <w:lang w:val="es-ES"/>
        </w:rPr>
        <w:t xml:space="preserve"> </w:t>
      </w:r>
      <w:r w:rsidR="001834CA" w:rsidRPr="005A2E07">
        <w:rPr>
          <w:b/>
          <w:i/>
          <w:sz w:val="22"/>
          <w:szCs w:val="22"/>
          <w:lang w:val="es-ES"/>
        </w:rPr>
        <w:t>art. 9 din legea 72/2013</w:t>
      </w:r>
    </w:p>
    <w:p w:rsidR="001834CA" w:rsidRPr="005A2E07" w:rsidRDefault="00062371" w:rsidP="005A2E07">
      <w:pPr>
        <w:pStyle w:val="DefaultText2"/>
        <w:jc w:val="both"/>
        <w:rPr>
          <w:sz w:val="22"/>
          <w:szCs w:val="22"/>
          <w:lang w:val="es-ES"/>
        </w:rPr>
      </w:pPr>
      <w:r w:rsidRPr="005A2E07">
        <w:rPr>
          <w:sz w:val="22"/>
          <w:szCs w:val="22"/>
          <w:lang w:val="es-ES"/>
        </w:rPr>
        <w:t>20</w:t>
      </w:r>
      <w:r w:rsidR="001834CA" w:rsidRPr="005A2E07">
        <w:rPr>
          <w:sz w:val="22"/>
          <w:szCs w:val="22"/>
          <w:lang w:val="es-ES"/>
        </w:rPr>
        <w:t>.1. Creditorul poate pretinde daune-interese pentru toate cheltuielile facute pentru recuperarea creantei, in conditiile neexecutarii la timp a obligatiei de plata de catre debitor.</w:t>
      </w:r>
    </w:p>
    <w:p w:rsidR="001834CA" w:rsidRPr="005A2E07" w:rsidRDefault="001834CA" w:rsidP="005A2E07">
      <w:pPr>
        <w:jc w:val="both"/>
        <w:rPr>
          <w:sz w:val="22"/>
          <w:szCs w:val="22"/>
          <w:lang w:val="it-IT"/>
        </w:rPr>
      </w:pPr>
    </w:p>
    <w:p w:rsidR="001834CA" w:rsidRPr="005A2E07" w:rsidRDefault="00B76A3F" w:rsidP="005A2E07">
      <w:pPr>
        <w:jc w:val="both"/>
        <w:rPr>
          <w:sz w:val="22"/>
          <w:szCs w:val="22"/>
          <w:lang w:val="it-IT"/>
        </w:rPr>
      </w:pPr>
      <w:r w:rsidRPr="005A2E07">
        <w:rPr>
          <w:sz w:val="22"/>
          <w:szCs w:val="22"/>
          <w:lang w:val="it-IT"/>
        </w:rPr>
        <w:t>2</w:t>
      </w:r>
      <w:r w:rsidR="00062371" w:rsidRPr="005A2E07">
        <w:rPr>
          <w:sz w:val="22"/>
          <w:szCs w:val="22"/>
          <w:lang w:val="it-IT"/>
        </w:rPr>
        <w:t>1</w:t>
      </w:r>
      <w:r w:rsidR="001834CA" w:rsidRPr="005A2E07">
        <w:rPr>
          <w:sz w:val="22"/>
          <w:szCs w:val="22"/>
          <w:lang w:val="it-IT"/>
        </w:rPr>
        <w:t xml:space="preserve">.  Daune-interese suplimentare, conform </w:t>
      </w:r>
      <w:r w:rsidR="001834CA" w:rsidRPr="005A2E07">
        <w:rPr>
          <w:b/>
          <w:i/>
          <w:sz w:val="22"/>
          <w:szCs w:val="22"/>
          <w:lang w:val="it-IT"/>
        </w:rPr>
        <w:t>art. 10.1  din Legea nr.72/2013</w:t>
      </w:r>
      <w:r w:rsidR="001834CA" w:rsidRPr="005A2E07">
        <w:rPr>
          <w:sz w:val="22"/>
          <w:szCs w:val="22"/>
          <w:lang w:val="it-IT"/>
        </w:rPr>
        <w:t xml:space="preserve">  </w:t>
      </w:r>
    </w:p>
    <w:p w:rsidR="00101392" w:rsidRPr="005A2E07" w:rsidRDefault="00101392" w:rsidP="005A2E07">
      <w:pPr>
        <w:pStyle w:val="DefaultText"/>
        <w:jc w:val="both"/>
        <w:rPr>
          <w:b/>
          <w:i/>
          <w:sz w:val="22"/>
          <w:szCs w:val="22"/>
          <w:lang w:val="pt-BR"/>
        </w:rPr>
      </w:pPr>
    </w:p>
    <w:p w:rsidR="009F3CA4" w:rsidRPr="005A2E07" w:rsidRDefault="00B76A3F" w:rsidP="005A2E07">
      <w:pPr>
        <w:pStyle w:val="DefaultText"/>
        <w:jc w:val="both"/>
        <w:rPr>
          <w:i/>
          <w:sz w:val="22"/>
          <w:szCs w:val="22"/>
          <w:lang w:val="pt-BR"/>
        </w:rPr>
      </w:pPr>
      <w:r w:rsidRPr="005A2E07">
        <w:rPr>
          <w:b/>
          <w:i/>
          <w:sz w:val="22"/>
          <w:szCs w:val="22"/>
          <w:lang w:val="pt-BR"/>
        </w:rPr>
        <w:t>2</w:t>
      </w:r>
      <w:r w:rsidR="00062371" w:rsidRPr="005A2E07">
        <w:rPr>
          <w:b/>
          <w:i/>
          <w:sz w:val="22"/>
          <w:szCs w:val="22"/>
          <w:lang w:val="pt-BR"/>
        </w:rPr>
        <w:t>2</w:t>
      </w:r>
      <w:r w:rsidR="009F3CA4" w:rsidRPr="005A2E07">
        <w:rPr>
          <w:b/>
          <w:i/>
          <w:sz w:val="22"/>
          <w:szCs w:val="22"/>
          <w:lang w:val="pt-BR"/>
        </w:rPr>
        <w:t>. Limba care guvernează contractul</w:t>
      </w:r>
    </w:p>
    <w:p w:rsidR="009F3CA4" w:rsidRPr="005A2E07" w:rsidRDefault="00B76A3F" w:rsidP="005A2E07">
      <w:pPr>
        <w:pStyle w:val="DefaultText"/>
        <w:jc w:val="both"/>
        <w:rPr>
          <w:sz w:val="22"/>
          <w:szCs w:val="22"/>
          <w:lang w:val="pt-BR"/>
        </w:rPr>
      </w:pPr>
      <w:r w:rsidRPr="005A2E07">
        <w:rPr>
          <w:sz w:val="22"/>
          <w:szCs w:val="22"/>
          <w:lang w:val="pt-BR"/>
        </w:rPr>
        <w:t>2</w:t>
      </w:r>
      <w:r w:rsidR="00062371" w:rsidRPr="005A2E07">
        <w:rPr>
          <w:sz w:val="22"/>
          <w:szCs w:val="22"/>
          <w:lang w:val="pt-BR"/>
        </w:rPr>
        <w:t>2</w:t>
      </w:r>
      <w:r w:rsidR="009F3CA4" w:rsidRPr="005A2E07">
        <w:rPr>
          <w:sz w:val="22"/>
          <w:szCs w:val="22"/>
          <w:lang w:val="pt-BR"/>
        </w:rPr>
        <w:t>.1 - Limba care guvernează contractul este limba română.</w:t>
      </w:r>
    </w:p>
    <w:p w:rsidR="009F3CA4" w:rsidRPr="005A2E07" w:rsidRDefault="009F3CA4" w:rsidP="005A2E07">
      <w:pPr>
        <w:pStyle w:val="DefaultText"/>
        <w:jc w:val="both"/>
        <w:rPr>
          <w:sz w:val="22"/>
          <w:szCs w:val="22"/>
          <w:lang w:val="pt-BR"/>
        </w:rPr>
      </w:pPr>
    </w:p>
    <w:p w:rsidR="00B76A3F" w:rsidRPr="005A2E07" w:rsidRDefault="00B76A3F" w:rsidP="005A2E07">
      <w:pPr>
        <w:pStyle w:val="DefaultText2"/>
        <w:rPr>
          <w:b/>
          <w:i/>
          <w:sz w:val="22"/>
          <w:szCs w:val="22"/>
          <w:lang w:val="pt-BR"/>
        </w:rPr>
      </w:pPr>
      <w:r w:rsidRPr="005A2E07">
        <w:rPr>
          <w:b/>
          <w:i/>
          <w:sz w:val="22"/>
          <w:szCs w:val="22"/>
          <w:lang w:val="pt-BR"/>
        </w:rPr>
        <w:t>2</w:t>
      </w:r>
      <w:r w:rsidR="00062371" w:rsidRPr="005A2E07">
        <w:rPr>
          <w:b/>
          <w:i/>
          <w:sz w:val="22"/>
          <w:szCs w:val="22"/>
          <w:lang w:val="pt-BR"/>
        </w:rPr>
        <w:t>3</w:t>
      </w:r>
      <w:r w:rsidRPr="005A2E07">
        <w:rPr>
          <w:b/>
          <w:i/>
          <w:sz w:val="22"/>
          <w:szCs w:val="22"/>
          <w:lang w:val="pt-BR"/>
        </w:rPr>
        <w:t>. Comunicări</w:t>
      </w:r>
    </w:p>
    <w:p w:rsidR="00B76A3F" w:rsidRPr="005A2E07" w:rsidRDefault="00B76A3F" w:rsidP="005A2E07">
      <w:pPr>
        <w:pStyle w:val="DefaultText2"/>
        <w:jc w:val="both"/>
        <w:rPr>
          <w:sz w:val="22"/>
          <w:szCs w:val="22"/>
          <w:lang w:val="pt-BR"/>
        </w:rPr>
      </w:pPr>
      <w:r w:rsidRPr="005A2E07">
        <w:rPr>
          <w:sz w:val="22"/>
          <w:szCs w:val="22"/>
          <w:lang w:val="pt-BR"/>
        </w:rPr>
        <w:t>2</w:t>
      </w:r>
      <w:r w:rsidR="00062371" w:rsidRPr="005A2E07">
        <w:rPr>
          <w:sz w:val="22"/>
          <w:szCs w:val="22"/>
          <w:lang w:val="pt-BR"/>
        </w:rPr>
        <w:t>3</w:t>
      </w:r>
      <w:r w:rsidRPr="005A2E07">
        <w:rPr>
          <w:sz w:val="22"/>
          <w:szCs w:val="22"/>
          <w:lang w:val="pt-BR"/>
        </w:rPr>
        <w:t>.1 - (1) Orice comunicare între părţi, referitoare la îndeplinirea prezentului contract, trebuie să fie transmisă în scris.</w:t>
      </w:r>
    </w:p>
    <w:p w:rsidR="00B76A3F" w:rsidRPr="005A2E07" w:rsidRDefault="00B76A3F" w:rsidP="005A2E07">
      <w:pPr>
        <w:pStyle w:val="DefaultText2"/>
        <w:jc w:val="both"/>
        <w:rPr>
          <w:sz w:val="22"/>
          <w:szCs w:val="22"/>
          <w:lang w:val="pt-BR"/>
        </w:rPr>
      </w:pPr>
      <w:r w:rsidRPr="005A2E07">
        <w:rPr>
          <w:sz w:val="22"/>
          <w:szCs w:val="22"/>
          <w:lang w:val="pt-BR"/>
        </w:rPr>
        <w:t>(2) Orice document scris trebuie înregistrat atât în momentul transmiterii cât şi în momentul primirii.</w:t>
      </w:r>
    </w:p>
    <w:p w:rsidR="00BD5616" w:rsidRPr="005A2E07" w:rsidRDefault="00B76A3F" w:rsidP="005A2E07">
      <w:pPr>
        <w:pStyle w:val="DefaultText2"/>
        <w:jc w:val="both"/>
        <w:rPr>
          <w:sz w:val="22"/>
          <w:szCs w:val="22"/>
          <w:lang w:val="pt-BR"/>
        </w:rPr>
      </w:pPr>
      <w:r w:rsidRPr="005A2E07">
        <w:rPr>
          <w:sz w:val="22"/>
          <w:szCs w:val="22"/>
          <w:lang w:val="pt-BR"/>
        </w:rPr>
        <w:t>2</w:t>
      </w:r>
      <w:r w:rsidR="00062371" w:rsidRPr="005A2E07">
        <w:rPr>
          <w:sz w:val="22"/>
          <w:szCs w:val="22"/>
          <w:lang w:val="pt-BR"/>
        </w:rPr>
        <w:t>3</w:t>
      </w:r>
      <w:r w:rsidRPr="005A2E07">
        <w:rPr>
          <w:sz w:val="22"/>
          <w:szCs w:val="22"/>
          <w:lang w:val="pt-BR"/>
        </w:rPr>
        <w:t xml:space="preserve">.2 - Comunicările între părţi se pot face şi prin telefon, telegramă, telex, fax sau e-mail </w:t>
      </w:r>
      <w:r w:rsidR="00E91D84" w:rsidRPr="005A2E07">
        <w:rPr>
          <w:sz w:val="22"/>
          <w:szCs w:val="22"/>
          <w:lang w:val="pt-BR"/>
        </w:rPr>
        <w:t>.</w:t>
      </w:r>
    </w:p>
    <w:p w:rsidR="0034744B" w:rsidRPr="005A2E07" w:rsidRDefault="0034744B" w:rsidP="005A2E07">
      <w:pPr>
        <w:pStyle w:val="DefaultText"/>
        <w:rPr>
          <w:b/>
          <w:i/>
          <w:sz w:val="22"/>
          <w:szCs w:val="22"/>
          <w:lang w:val="pt-BR"/>
        </w:rPr>
      </w:pPr>
    </w:p>
    <w:p w:rsidR="0034744B" w:rsidRPr="005A2E07" w:rsidRDefault="0034744B" w:rsidP="005A2E07">
      <w:pPr>
        <w:pStyle w:val="DefaultText"/>
        <w:rPr>
          <w:i/>
          <w:sz w:val="22"/>
          <w:szCs w:val="22"/>
          <w:lang w:val="pt-BR"/>
        </w:rPr>
      </w:pPr>
      <w:r w:rsidRPr="005A2E07">
        <w:rPr>
          <w:b/>
          <w:i/>
          <w:sz w:val="22"/>
          <w:szCs w:val="22"/>
          <w:lang w:val="pt-BR"/>
        </w:rPr>
        <w:t>2</w:t>
      </w:r>
      <w:r w:rsidR="00062371" w:rsidRPr="005A2E07">
        <w:rPr>
          <w:b/>
          <w:i/>
          <w:sz w:val="22"/>
          <w:szCs w:val="22"/>
          <w:lang w:val="pt-BR"/>
        </w:rPr>
        <w:t>4</w:t>
      </w:r>
      <w:r w:rsidRPr="005A2E07">
        <w:rPr>
          <w:b/>
          <w:i/>
          <w:sz w:val="22"/>
          <w:szCs w:val="22"/>
          <w:lang w:val="pt-BR"/>
        </w:rPr>
        <w:t>. Legea aplicabilă contractului</w:t>
      </w:r>
    </w:p>
    <w:p w:rsidR="0034744B" w:rsidRPr="005A2E07" w:rsidRDefault="0034744B" w:rsidP="005A2E07">
      <w:pPr>
        <w:pStyle w:val="DefaultText"/>
        <w:jc w:val="both"/>
        <w:rPr>
          <w:sz w:val="22"/>
          <w:szCs w:val="22"/>
          <w:lang w:val="pt-BR"/>
        </w:rPr>
      </w:pPr>
      <w:r w:rsidRPr="005A2E07">
        <w:rPr>
          <w:sz w:val="22"/>
          <w:szCs w:val="22"/>
          <w:lang w:val="pt-BR"/>
        </w:rPr>
        <w:t>2</w:t>
      </w:r>
      <w:r w:rsidR="00062371" w:rsidRPr="005A2E07">
        <w:rPr>
          <w:sz w:val="22"/>
          <w:szCs w:val="22"/>
          <w:lang w:val="pt-BR"/>
        </w:rPr>
        <w:t>4</w:t>
      </w:r>
      <w:r w:rsidRPr="005A2E07">
        <w:rPr>
          <w:sz w:val="22"/>
          <w:szCs w:val="22"/>
          <w:lang w:val="pt-BR"/>
        </w:rPr>
        <w:t>.1 - Contractul va fi interpretat conform legilor din România.</w:t>
      </w:r>
    </w:p>
    <w:p w:rsidR="0034744B" w:rsidRPr="005A2E07" w:rsidRDefault="0034744B" w:rsidP="005A2E07">
      <w:pPr>
        <w:pStyle w:val="DefaultText"/>
        <w:ind w:firstLine="900"/>
        <w:jc w:val="both"/>
        <w:rPr>
          <w:sz w:val="22"/>
          <w:szCs w:val="22"/>
          <w:lang w:val="pt-BR"/>
        </w:rPr>
      </w:pPr>
      <w:r w:rsidRPr="005A2E07">
        <w:rPr>
          <w:sz w:val="22"/>
          <w:szCs w:val="22"/>
          <w:lang w:val="pt-BR"/>
        </w:rPr>
        <w:t xml:space="preserve">Prevederile contractului pot fi completate cu prevederile Codului Civil. </w:t>
      </w:r>
    </w:p>
    <w:p w:rsidR="0034744B" w:rsidRPr="005A2E07" w:rsidRDefault="0034744B" w:rsidP="005A2E07">
      <w:pPr>
        <w:pStyle w:val="DefaultText"/>
        <w:ind w:firstLine="900"/>
        <w:jc w:val="both"/>
        <w:rPr>
          <w:sz w:val="22"/>
          <w:szCs w:val="22"/>
          <w:lang w:val="pt-BR"/>
        </w:rPr>
      </w:pPr>
      <w:r w:rsidRPr="005A2E07">
        <w:rPr>
          <w:sz w:val="22"/>
          <w:szCs w:val="22"/>
          <w:lang w:val="pt-BR"/>
        </w:rPr>
        <w:t>Prevederile care nu au obiect, se consideră neaplicabile.</w:t>
      </w:r>
    </w:p>
    <w:p w:rsidR="0034744B" w:rsidRPr="005A2E07" w:rsidRDefault="0034744B" w:rsidP="005A2E07">
      <w:pPr>
        <w:pStyle w:val="DefaultText"/>
        <w:ind w:firstLine="900"/>
        <w:jc w:val="both"/>
        <w:rPr>
          <w:sz w:val="22"/>
          <w:szCs w:val="22"/>
          <w:lang w:val="pt-BR"/>
        </w:rPr>
      </w:pPr>
      <w:r w:rsidRPr="005A2E07">
        <w:rPr>
          <w:sz w:val="22"/>
          <w:szCs w:val="22"/>
          <w:lang w:val="pt-BR"/>
        </w:rPr>
        <w:t xml:space="preserve">Părţile au înteles să încheie azi .......................... prezentul contract în 2 (două) exemplare, câte unul pentru fiecare parte. </w:t>
      </w:r>
    </w:p>
    <w:p w:rsidR="0034744B" w:rsidRPr="00F91952" w:rsidRDefault="0034744B" w:rsidP="005A2E07">
      <w:pPr>
        <w:pStyle w:val="DefaultText"/>
        <w:jc w:val="both"/>
        <w:rPr>
          <w:sz w:val="22"/>
          <w:szCs w:val="22"/>
          <w:lang w:val="pt-BR"/>
        </w:rPr>
      </w:pPr>
    </w:p>
    <w:p w:rsidR="0034744B" w:rsidRPr="00F91952" w:rsidRDefault="0034744B" w:rsidP="005A2E07">
      <w:pPr>
        <w:pStyle w:val="DefaultText"/>
        <w:jc w:val="both"/>
        <w:rPr>
          <w:sz w:val="22"/>
          <w:szCs w:val="22"/>
          <w:lang w:val="pt-BR"/>
        </w:rPr>
      </w:pPr>
      <w:r w:rsidRPr="00F91952">
        <w:rPr>
          <w:sz w:val="22"/>
          <w:szCs w:val="22"/>
          <w:lang w:val="pt-BR"/>
        </w:rPr>
        <w:t xml:space="preserve"> </w:t>
      </w:r>
      <w:r w:rsidRPr="00F91952">
        <w:rPr>
          <w:sz w:val="22"/>
          <w:szCs w:val="22"/>
          <w:lang w:val="pt-BR"/>
        </w:rPr>
        <w:tab/>
      </w:r>
      <w:r w:rsidR="009E4238" w:rsidRPr="00F91952">
        <w:rPr>
          <w:sz w:val="22"/>
          <w:szCs w:val="22"/>
          <w:lang w:val="pt-BR"/>
        </w:rPr>
        <w:t xml:space="preserve">    </w:t>
      </w:r>
      <w:r w:rsidRPr="00F91952">
        <w:rPr>
          <w:sz w:val="22"/>
          <w:szCs w:val="22"/>
          <w:lang w:val="pt-BR"/>
        </w:rPr>
        <w:t>Achizitor,</w:t>
      </w:r>
      <w:r w:rsidRPr="00F91952">
        <w:rPr>
          <w:sz w:val="22"/>
          <w:szCs w:val="22"/>
          <w:lang w:val="pt-BR"/>
        </w:rPr>
        <w:tab/>
      </w:r>
      <w:r w:rsidRPr="00F91952">
        <w:rPr>
          <w:sz w:val="22"/>
          <w:szCs w:val="22"/>
          <w:lang w:val="pt-BR"/>
        </w:rPr>
        <w:tab/>
      </w:r>
      <w:r w:rsidRPr="00F91952">
        <w:rPr>
          <w:sz w:val="22"/>
          <w:szCs w:val="22"/>
          <w:lang w:val="pt-BR"/>
        </w:rPr>
        <w:tab/>
      </w:r>
      <w:r w:rsidRPr="00F91952">
        <w:rPr>
          <w:sz w:val="22"/>
          <w:szCs w:val="22"/>
          <w:lang w:val="pt-BR"/>
        </w:rPr>
        <w:tab/>
      </w:r>
      <w:r w:rsidRPr="00F91952">
        <w:rPr>
          <w:sz w:val="22"/>
          <w:szCs w:val="22"/>
          <w:lang w:val="pt-BR"/>
        </w:rPr>
        <w:tab/>
      </w:r>
      <w:r w:rsidRPr="00F91952">
        <w:rPr>
          <w:sz w:val="22"/>
          <w:szCs w:val="22"/>
          <w:lang w:val="pt-BR"/>
        </w:rPr>
        <w:tab/>
      </w:r>
      <w:r w:rsidRPr="00F91952">
        <w:rPr>
          <w:sz w:val="22"/>
          <w:szCs w:val="22"/>
          <w:lang w:val="pt-BR"/>
        </w:rPr>
        <w:tab/>
      </w:r>
      <w:r w:rsidR="009E4238" w:rsidRPr="00F91952">
        <w:rPr>
          <w:sz w:val="22"/>
          <w:szCs w:val="22"/>
          <w:lang w:val="pt-BR"/>
        </w:rPr>
        <w:t xml:space="preserve">          </w:t>
      </w:r>
      <w:r w:rsidR="003721CA" w:rsidRPr="00F91952">
        <w:rPr>
          <w:sz w:val="22"/>
          <w:szCs w:val="22"/>
          <w:lang w:val="pt-BR"/>
        </w:rPr>
        <w:t xml:space="preserve">   </w:t>
      </w:r>
      <w:r w:rsidRPr="00F91952">
        <w:rPr>
          <w:sz w:val="22"/>
          <w:szCs w:val="22"/>
          <w:lang w:val="pt-BR"/>
        </w:rPr>
        <w:t>Prestator,</w:t>
      </w:r>
    </w:p>
    <w:p w:rsidR="009E4238" w:rsidRDefault="009E4238" w:rsidP="005A2E07">
      <w:pPr>
        <w:rPr>
          <w:b/>
          <w:sz w:val="22"/>
          <w:szCs w:val="22"/>
          <w:lang w:val="it-IT"/>
        </w:rPr>
      </w:pPr>
      <w:r w:rsidRPr="00F91952">
        <w:rPr>
          <w:sz w:val="22"/>
          <w:szCs w:val="22"/>
          <w:lang w:val="pt-BR" w:eastAsia="ro-RO"/>
        </w:rPr>
        <w:t xml:space="preserve">       </w:t>
      </w:r>
      <w:r w:rsidRPr="00F91952">
        <w:rPr>
          <w:b/>
          <w:sz w:val="22"/>
          <w:szCs w:val="22"/>
          <w:lang w:val="pt-BR" w:eastAsia="ro-RO"/>
        </w:rPr>
        <w:t xml:space="preserve">Municipiul Piatra Neamt  </w:t>
      </w:r>
      <w:r w:rsidRPr="00F91952">
        <w:rPr>
          <w:sz w:val="22"/>
          <w:szCs w:val="22"/>
          <w:lang w:val="pt-BR" w:eastAsia="ro-RO"/>
        </w:rPr>
        <w:t xml:space="preserve">                                            </w:t>
      </w:r>
      <w:r w:rsidR="006117ED" w:rsidRPr="00F91952">
        <w:rPr>
          <w:sz w:val="22"/>
          <w:szCs w:val="22"/>
          <w:lang w:val="pt-BR" w:eastAsia="ro-RO"/>
        </w:rPr>
        <w:t xml:space="preserve"> </w:t>
      </w:r>
      <w:r w:rsidR="00AA4307" w:rsidRPr="00F91952">
        <w:rPr>
          <w:sz w:val="22"/>
          <w:szCs w:val="22"/>
          <w:lang w:val="pt-BR" w:eastAsia="ro-RO"/>
        </w:rPr>
        <w:t xml:space="preserve">                      </w:t>
      </w:r>
      <w:r w:rsidR="006117ED" w:rsidRPr="00F91952">
        <w:rPr>
          <w:sz w:val="22"/>
          <w:szCs w:val="22"/>
          <w:lang w:val="pt-BR" w:eastAsia="ro-RO"/>
        </w:rPr>
        <w:t xml:space="preserve"> </w:t>
      </w:r>
      <w:r w:rsidRPr="00F91952">
        <w:rPr>
          <w:sz w:val="22"/>
          <w:szCs w:val="22"/>
          <w:lang w:val="pt-BR" w:eastAsia="ro-RO"/>
        </w:rPr>
        <w:t xml:space="preserve">  </w:t>
      </w:r>
      <w:r w:rsidR="00AA4307" w:rsidRPr="00F91952">
        <w:rPr>
          <w:b/>
          <w:sz w:val="22"/>
          <w:szCs w:val="22"/>
          <w:lang w:val="it-IT"/>
        </w:rPr>
        <w:t xml:space="preserve"> S.C.</w:t>
      </w:r>
      <w:r w:rsidR="003721CA" w:rsidRPr="00F91952">
        <w:rPr>
          <w:b/>
          <w:sz w:val="22"/>
          <w:szCs w:val="22"/>
          <w:lang w:val="it-IT"/>
        </w:rPr>
        <w:t>__________</w:t>
      </w:r>
      <w:r w:rsidR="00AA4307" w:rsidRPr="00F91952">
        <w:rPr>
          <w:b/>
          <w:sz w:val="22"/>
          <w:szCs w:val="22"/>
          <w:lang w:val="it-IT"/>
        </w:rPr>
        <w:t xml:space="preserve">    S.R.L.</w:t>
      </w:r>
    </w:p>
    <w:p w:rsidR="005A2E07" w:rsidRDefault="005A2E07" w:rsidP="005A2E07">
      <w:pPr>
        <w:rPr>
          <w:b/>
          <w:sz w:val="22"/>
          <w:szCs w:val="22"/>
          <w:lang w:val="it-IT"/>
        </w:rPr>
      </w:pPr>
    </w:p>
    <w:tbl>
      <w:tblPr>
        <w:tblW w:w="13721" w:type="dxa"/>
        <w:tblLook w:val="01E0"/>
      </w:tblPr>
      <w:tblGrid>
        <w:gridCol w:w="108"/>
        <w:gridCol w:w="4813"/>
        <w:gridCol w:w="1748"/>
        <w:gridCol w:w="3184"/>
        <w:gridCol w:w="3868"/>
      </w:tblGrid>
      <w:tr w:rsidR="005A2E07" w:rsidRPr="00554F79" w:rsidTr="00844953">
        <w:trPr>
          <w:gridAfter w:val="1"/>
          <w:wAfter w:w="3868" w:type="dxa"/>
        </w:trPr>
        <w:tc>
          <w:tcPr>
            <w:tcW w:w="4921" w:type="dxa"/>
            <w:gridSpan w:val="2"/>
          </w:tcPr>
          <w:p w:rsidR="005A2E07" w:rsidRPr="000D4E0A" w:rsidRDefault="005A2E07" w:rsidP="00844953">
            <w:pPr>
              <w:rPr>
                <w:color w:val="000000"/>
                <w:sz w:val="22"/>
                <w:szCs w:val="22"/>
              </w:rPr>
            </w:pPr>
            <w:r w:rsidRPr="00554F79">
              <w:rPr>
                <w:sz w:val="22"/>
                <w:szCs w:val="22"/>
              </w:rPr>
              <w:t xml:space="preserve">          </w:t>
            </w:r>
            <w:r w:rsidRPr="000D4E0A">
              <w:rPr>
                <w:color w:val="000000"/>
                <w:sz w:val="22"/>
                <w:szCs w:val="22"/>
              </w:rPr>
              <w:t>Secretar Municipiu Delegat,</w:t>
            </w:r>
          </w:p>
          <w:p w:rsidR="005A2E07" w:rsidRPr="00554F79" w:rsidRDefault="005A2E07" w:rsidP="00844953">
            <w:pPr>
              <w:rPr>
                <w:sz w:val="22"/>
                <w:szCs w:val="22"/>
              </w:rPr>
            </w:pPr>
            <w:r w:rsidRPr="000D4E0A">
              <w:rPr>
                <w:color w:val="000000"/>
                <w:sz w:val="22"/>
                <w:szCs w:val="22"/>
              </w:rPr>
              <w:t xml:space="preserve">                  Andrei Acristinei</w:t>
            </w:r>
          </w:p>
          <w:p w:rsidR="005A2E07" w:rsidRPr="00554F79" w:rsidRDefault="005A2E07" w:rsidP="00844953">
            <w:pPr>
              <w:rPr>
                <w:sz w:val="22"/>
                <w:szCs w:val="22"/>
              </w:rPr>
            </w:pPr>
          </w:p>
          <w:p w:rsidR="005A2E07" w:rsidRDefault="005A2E07" w:rsidP="00844953">
            <w:pPr>
              <w:rPr>
                <w:sz w:val="22"/>
                <w:szCs w:val="22"/>
              </w:rPr>
            </w:pPr>
          </w:p>
          <w:p w:rsidR="005A2E07" w:rsidRDefault="005A2E07" w:rsidP="00844953">
            <w:pPr>
              <w:rPr>
                <w:sz w:val="22"/>
                <w:szCs w:val="22"/>
              </w:rPr>
            </w:pPr>
          </w:p>
          <w:p w:rsidR="005A2E07" w:rsidRPr="00554F79" w:rsidRDefault="005A2E07" w:rsidP="00844953">
            <w:pPr>
              <w:rPr>
                <w:sz w:val="22"/>
                <w:szCs w:val="22"/>
              </w:rPr>
            </w:pPr>
          </w:p>
        </w:tc>
        <w:tc>
          <w:tcPr>
            <w:tcW w:w="4932" w:type="dxa"/>
            <w:gridSpan w:val="2"/>
          </w:tcPr>
          <w:p w:rsidR="005A2E07" w:rsidRPr="00554F79" w:rsidRDefault="005A2E07" w:rsidP="00844953">
            <w:pPr>
              <w:jc w:val="center"/>
              <w:rPr>
                <w:sz w:val="22"/>
                <w:szCs w:val="22"/>
              </w:rPr>
            </w:pPr>
          </w:p>
        </w:tc>
      </w:tr>
      <w:tr w:rsidR="005A2E07" w:rsidRPr="00554F79" w:rsidTr="00844953">
        <w:trPr>
          <w:gridAfter w:val="1"/>
          <w:wAfter w:w="3868" w:type="dxa"/>
        </w:trPr>
        <w:tc>
          <w:tcPr>
            <w:tcW w:w="4921" w:type="dxa"/>
            <w:gridSpan w:val="2"/>
          </w:tcPr>
          <w:p w:rsidR="005A2E07" w:rsidRPr="00554F79" w:rsidRDefault="005A2E07" w:rsidP="00844953">
            <w:pPr>
              <w:rPr>
                <w:kern w:val="2"/>
                <w:sz w:val="22"/>
                <w:szCs w:val="22"/>
                <w:lang w:eastAsia="ar-SA"/>
              </w:rPr>
            </w:pPr>
            <w:r w:rsidRPr="00554F79">
              <w:rPr>
                <w:sz w:val="22"/>
                <w:szCs w:val="22"/>
              </w:rPr>
              <w:t xml:space="preserve">            Director  Economic,</w:t>
            </w:r>
          </w:p>
          <w:p w:rsidR="005A2E07" w:rsidRPr="00554F79" w:rsidRDefault="005A2E07" w:rsidP="00844953">
            <w:pPr>
              <w:rPr>
                <w:sz w:val="22"/>
                <w:szCs w:val="22"/>
              </w:rPr>
            </w:pPr>
            <w:r w:rsidRPr="00554F79">
              <w:rPr>
                <w:sz w:val="22"/>
                <w:szCs w:val="22"/>
              </w:rPr>
              <w:t xml:space="preserve">                 Cătălina Hizan</w:t>
            </w:r>
          </w:p>
          <w:p w:rsidR="005A2E07" w:rsidRDefault="005A2E07" w:rsidP="00844953">
            <w:pPr>
              <w:rPr>
                <w:sz w:val="22"/>
                <w:szCs w:val="22"/>
              </w:rPr>
            </w:pPr>
          </w:p>
          <w:p w:rsidR="005A2E07" w:rsidRDefault="005A2E07" w:rsidP="00844953">
            <w:pPr>
              <w:rPr>
                <w:sz w:val="22"/>
                <w:szCs w:val="22"/>
              </w:rPr>
            </w:pPr>
          </w:p>
          <w:p w:rsidR="005A2E07" w:rsidRPr="00554F79" w:rsidRDefault="005A2E07" w:rsidP="00844953">
            <w:pPr>
              <w:rPr>
                <w:sz w:val="22"/>
                <w:szCs w:val="22"/>
              </w:rPr>
            </w:pPr>
          </w:p>
          <w:p w:rsidR="005A2E07" w:rsidRPr="00554F79" w:rsidRDefault="005A2E07" w:rsidP="00844953">
            <w:pPr>
              <w:suppressAutoHyphens/>
              <w:rPr>
                <w:kern w:val="2"/>
                <w:sz w:val="22"/>
                <w:szCs w:val="22"/>
                <w:lang w:eastAsia="ar-SA"/>
              </w:rPr>
            </w:pPr>
          </w:p>
        </w:tc>
        <w:tc>
          <w:tcPr>
            <w:tcW w:w="4932" w:type="dxa"/>
            <w:gridSpan w:val="2"/>
          </w:tcPr>
          <w:p w:rsidR="005A2E07" w:rsidRPr="00554F79" w:rsidRDefault="005A2E07" w:rsidP="00844953">
            <w:pPr>
              <w:jc w:val="center"/>
              <w:rPr>
                <w:sz w:val="22"/>
                <w:szCs w:val="22"/>
              </w:rPr>
            </w:pPr>
          </w:p>
        </w:tc>
      </w:tr>
      <w:tr w:rsidR="005A2E07" w:rsidRPr="00554F79" w:rsidTr="00844953">
        <w:trPr>
          <w:gridAfter w:val="1"/>
          <w:wAfter w:w="3868" w:type="dxa"/>
        </w:trPr>
        <w:tc>
          <w:tcPr>
            <w:tcW w:w="4921" w:type="dxa"/>
            <w:gridSpan w:val="2"/>
          </w:tcPr>
          <w:p w:rsidR="005A2E07" w:rsidRPr="00250E2A" w:rsidRDefault="005A2E07" w:rsidP="00844953">
            <w:pPr>
              <w:rPr>
                <w:color w:val="000000"/>
                <w:sz w:val="22"/>
                <w:szCs w:val="22"/>
              </w:rPr>
            </w:pPr>
            <w:r w:rsidRPr="00250E2A">
              <w:rPr>
                <w:color w:val="000000"/>
                <w:sz w:val="22"/>
                <w:szCs w:val="22"/>
              </w:rPr>
              <w:lastRenderedPageBreak/>
              <w:t xml:space="preserve">    Serv. Patrimoniu, Autorizări și Transport</w:t>
            </w:r>
          </w:p>
          <w:p w:rsidR="005A2E07" w:rsidRPr="00250E2A" w:rsidRDefault="005A2E07" w:rsidP="00844953">
            <w:pPr>
              <w:rPr>
                <w:color w:val="000000"/>
                <w:sz w:val="22"/>
                <w:szCs w:val="22"/>
              </w:rPr>
            </w:pPr>
            <w:r w:rsidRPr="00250E2A">
              <w:rPr>
                <w:color w:val="000000"/>
                <w:sz w:val="22"/>
                <w:szCs w:val="22"/>
              </w:rPr>
              <w:t xml:space="preserve">               </w:t>
            </w:r>
            <w:r w:rsidRPr="00250E2A">
              <w:rPr>
                <w:sz w:val="22"/>
                <w:szCs w:val="22"/>
              </w:rPr>
              <w:t>Vespasian Puiu Fecic</w:t>
            </w:r>
            <w:r w:rsidRPr="00250E2A">
              <w:rPr>
                <w:color w:val="000000"/>
                <w:sz w:val="22"/>
                <w:szCs w:val="22"/>
              </w:rPr>
              <w:t xml:space="preserve">   </w:t>
            </w:r>
          </w:p>
        </w:tc>
        <w:tc>
          <w:tcPr>
            <w:tcW w:w="4932" w:type="dxa"/>
            <w:gridSpan w:val="2"/>
          </w:tcPr>
          <w:p w:rsidR="005A2E07" w:rsidRPr="00554F79" w:rsidRDefault="005A2E07" w:rsidP="00844953">
            <w:pPr>
              <w:jc w:val="center"/>
              <w:rPr>
                <w:color w:val="000000"/>
                <w:sz w:val="22"/>
                <w:szCs w:val="22"/>
              </w:rPr>
            </w:pPr>
          </w:p>
        </w:tc>
      </w:tr>
      <w:tr w:rsidR="005A2E07" w:rsidRPr="000D4E0A" w:rsidTr="00844953">
        <w:trPr>
          <w:gridBefore w:val="1"/>
          <w:wBefore w:w="108" w:type="dxa"/>
        </w:trPr>
        <w:tc>
          <w:tcPr>
            <w:tcW w:w="6561" w:type="dxa"/>
            <w:gridSpan w:val="2"/>
          </w:tcPr>
          <w:tbl>
            <w:tblPr>
              <w:tblW w:w="0" w:type="auto"/>
              <w:tblLook w:val="01E0"/>
            </w:tblPr>
            <w:tblGrid>
              <w:gridCol w:w="6345"/>
            </w:tblGrid>
            <w:tr w:rsidR="005A2E07" w:rsidRPr="000D4E0A" w:rsidTr="00844953">
              <w:tc>
                <w:tcPr>
                  <w:tcW w:w="4428" w:type="dxa"/>
                </w:tcPr>
                <w:tbl>
                  <w:tblPr>
                    <w:tblW w:w="6129" w:type="dxa"/>
                    <w:tblLook w:val="01E0"/>
                  </w:tblPr>
                  <w:tblGrid>
                    <w:gridCol w:w="6129"/>
                  </w:tblGrid>
                  <w:tr w:rsidR="005A2E07" w:rsidRPr="000D4E0A" w:rsidTr="00844953">
                    <w:tc>
                      <w:tcPr>
                        <w:tcW w:w="6129" w:type="dxa"/>
                      </w:tcPr>
                      <w:p w:rsidR="005A2E07" w:rsidRPr="000D4E0A" w:rsidRDefault="005A2E07" w:rsidP="00844953">
                        <w:pPr>
                          <w:rPr>
                            <w:color w:val="000000"/>
                            <w:sz w:val="22"/>
                            <w:szCs w:val="22"/>
                          </w:rPr>
                        </w:pPr>
                      </w:p>
                      <w:p w:rsidR="005A2E07" w:rsidRPr="000D4E0A" w:rsidRDefault="005A2E07" w:rsidP="00844953">
                        <w:pPr>
                          <w:rPr>
                            <w:color w:val="000000"/>
                            <w:sz w:val="22"/>
                            <w:szCs w:val="22"/>
                          </w:rPr>
                        </w:pPr>
                        <w:r w:rsidRPr="000D4E0A">
                          <w:rPr>
                            <w:color w:val="000000"/>
                            <w:sz w:val="22"/>
                            <w:szCs w:val="22"/>
                          </w:rPr>
                          <w:t xml:space="preserve">                        Viză CFP</w:t>
                        </w:r>
                      </w:p>
                    </w:tc>
                  </w:tr>
                  <w:tr w:rsidR="005A2E07" w:rsidRPr="000D4E0A" w:rsidTr="00844953">
                    <w:tc>
                      <w:tcPr>
                        <w:tcW w:w="6129" w:type="dxa"/>
                      </w:tcPr>
                      <w:p w:rsidR="005A2E07" w:rsidRPr="000D4E0A" w:rsidRDefault="005A2E07" w:rsidP="00844953">
                        <w:pPr>
                          <w:jc w:val="center"/>
                          <w:rPr>
                            <w:color w:val="000000"/>
                            <w:sz w:val="22"/>
                            <w:szCs w:val="22"/>
                          </w:rPr>
                        </w:pPr>
                      </w:p>
                      <w:p w:rsidR="005A2E07" w:rsidRPr="000D4E0A" w:rsidRDefault="005A2E07" w:rsidP="00844953">
                        <w:pPr>
                          <w:jc w:val="center"/>
                          <w:rPr>
                            <w:color w:val="000000"/>
                            <w:sz w:val="22"/>
                            <w:szCs w:val="22"/>
                          </w:rPr>
                        </w:pPr>
                      </w:p>
                      <w:p w:rsidR="005A2E07" w:rsidRPr="000D4E0A" w:rsidRDefault="005A2E07" w:rsidP="00844953">
                        <w:pPr>
                          <w:jc w:val="center"/>
                          <w:rPr>
                            <w:color w:val="000000"/>
                            <w:sz w:val="22"/>
                            <w:szCs w:val="22"/>
                          </w:rPr>
                        </w:pPr>
                      </w:p>
                      <w:p w:rsidR="005A2E07" w:rsidRPr="000D4E0A" w:rsidRDefault="005A2E07" w:rsidP="00844953">
                        <w:pPr>
                          <w:jc w:val="center"/>
                          <w:rPr>
                            <w:color w:val="000000"/>
                            <w:sz w:val="22"/>
                            <w:szCs w:val="22"/>
                          </w:rPr>
                        </w:pPr>
                      </w:p>
                    </w:tc>
                  </w:tr>
                  <w:tr w:rsidR="005A2E07" w:rsidRPr="000D4E0A" w:rsidTr="00844953">
                    <w:tc>
                      <w:tcPr>
                        <w:tcW w:w="6129" w:type="dxa"/>
                      </w:tcPr>
                      <w:p w:rsidR="005A2E07" w:rsidRPr="000D4E0A" w:rsidRDefault="005A2E07" w:rsidP="00844953">
                        <w:pPr>
                          <w:rPr>
                            <w:color w:val="000000"/>
                            <w:sz w:val="22"/>
                            <w:szCs w:val="22"/>
                          </w:rPr>
                        </w:pPr>
                        <w:r w:rsidRPr="000D4E0A">
                          <w:rPr>
                            <w:color w:val="000000"/>
                            <w:sz w:val="22"/>
                            <w:szCs w:val="22"/>
                          </w:rPr>
                          <w:t>Compartiment Juridic                         Întocmit</w:t>
                        </w:r>
                      </w:p>
                      <w:p w:rsidR="005A2E07" w:rsidRPr="000D4E0A" w:rsidRDefault="005A2E07" w:rsidP="00844953">
                        <w:pPr>
                          <w:rPr>
                            <w:color w:val="000000"/>
                            <w:sz w:val="22"/>
                            <w:szCs w:val="22"/>
                          </w:rPr>
                        </w:pPr>
                        <w:r w:rsidRPr="000D4E0A">
                          <w:rPr>
                            <w:color w:val="000000"/>
                            <w:sz w:val="22"/>
                            <w:szCs w:val="22"/>
                          </w:rPr>
                          <w:t xml:space="preserve">                                              consilier  Carmen Irina Buliga</w:t>
                        </w:r>
                      </w:p>
                    </w:tc>
                  </w:tr>
                </w:tbl>
                <w:p w:rsidR="005A2E07" w:rsidRPr="000D4E0A" w:rsidRDefault="005A2E07" w:rsidP="00844953">
                  <w:pPr>
                    <w:rPr>
                      <w:sz w:val="22"/>
                      <w:szCs w:val="22"/>
                    </w:rPr>
                  </w:pPr>
                </w:p>
              </w:tc>
            </w:tr>
            <w:tr w:rsidR="005A2E07" w:rsidRPr="000D4E0A" w:rsidTr="00844953">
              <w:tc>
                <w:tcPr>
                  <w:tcW w:w="4428" w:type="dxa"/>
                </w:tcPr>
                <w:p w:rsidR="005A2E07" w:rsidRPr="000D4E0A" w:rsidRDefault="005A2E07" w:rsidP="00844953">
                  <w:pPr>
                    <w:rPr>
                      <w:sz w:val="22"/>
                      <w:szCs w:val="22"/>
                    </w:rPr>
                  </w:pPr>
                </w:p>
                <w:p w:rsidR="005A2E07" w:rsidRDefault="005A2E07" w:rsidP="00844953">
                  <w:pPr>
                    <w:rPr>
                      <w:sz w:val="22"/>
                      <w:szCs w:val="22"/>
                    </w:rPr>
                  </w:pPr>
                </w:p>
                <w:p w:rsidR="005A2E07" w:rsidRDefault="005A2E07" w:rsidP="00844953">
                  <w:pPr>
                    <w:rPr>
                      <w:sz w:val="22"/>
                      <w:szCs w:val="22"/>
                    </w:rPr>
                  </w:pPr>
                </w:p>
                <w:p w:rsidR="005A2E07" w:rsidRPr="000D4E0A" w:rsidRDefault="005A2E07" w:rsidP="00844953">
                  <w:pPr>
                    <w:rPr>
                      <w:sz w:val="22"/>
                      <w:szCs w:val="22"/>
                    </w:rPr>
                  </w:pPr>
                </w:p>
              </w:tc>
            </w:tr>
            <w:tr w:rsidR="005A2E07" w:rsidRPr="000D4E0A" w:rsidTr="00844953">
              <w:tc>
                <w:tcPr>
                  <w:tcW w:w="4428" w:type="dxa"/>
                </w:tcPr>
                <w:p w:rsidR="005A2E07" w:rsidRPr="000D4E0A" w:rsidRDefault="005A2E07" w:rsidP="00844953">
                  <w:pPr>
                    <w:rPr>
                      <w:sz w:val="22"/>
                      <w:szCs w:val="22"/>
                    </w:rPr>
                  </w:pPr>
                </w:p>
              </w:tc>
            </w:tr>
          </w:tbl>
          <w:p w:rsidR="005A2E07" w:rsidRPr="000D4E0A" w:rsidRDefault="005A2E07" w:rsidP="00844953">
            <w:pPr>
              <w:rPr>
                <w:sz w:val="22"/>
                <w:szCs w:val="22"/>
              </w:rPr>
            </w:pPr>
          </w:p>
        </w:tc>
        <w:tc>
          <w:tcPr>
            <w:tcW w:w="7052" w:type="dxa"/>
            <w:gridSpan w:val="2"/>
            <w:vAlign w:val="bottom"/>
          </w:tcPr>
          <w:p w:rsidR="005A2E07" w:rsidRPr="000D4E0A" w:rsidRDefault="005A2E07" w:rsidP="00844953">
            <w:pPr>
              <w:jc w:val="center"/>
              <w:rPr>
                <w:color w:val="000000"/>
                <w:sz w:val="22"/>
                <w:szCs w:val="22"/>
              </w:rPr>
            </w:pPr>
          </w:p>
          <w:p w:rsidR="005A2E07" w:rsidRPr="000D4E0A" w:rsidRDefault="005A2E07" w:rsidP="00844953">
            <w:pPr>
              <w:jc w:val="center"/>
              <w:rPr>
                <w:color w:val="000000"/>
                <w:sz w:val="22"/>
                <w:szCs w:val="22"/>
              </w:rPr>
            </w:pPr>
          </w:p>
          <w:p w:rsidR="005A2E07" w:rsidRPr="000D4E0A" w:rsidRDefault="005A2E07" w:rsidP="00844953">
            <w:pPr>
              <w:jc w:val="center"/>
              <w:rPr>
                <w:color w:val="000000"/>
                <w:sz w:val="22"/>
                <w:szCs w:val="22"/>
              </w:rPr>
            </w:pPr>
          </w:p>
        </w:tc>
      </w:tr>
    </w:tbl>
    <w:p w:rsidR="005A2E07" w:rsidRPr="003900BA" w:rsidRDefault="005A2E07" w:rsidP="005A2E07">
      <w:pPr>
        <w:jc w:val="both"/>
        <w:rPr>
          <w:sz w:val="18"/>
          <w:szCs w:val="18"/>
          <w:lang w:val="pt-BR" w:eastAsia="ro-RO"/>
        </w:rPr>
      </w:pPr>
      <w:r w:rsidRPr="003900BA">
        <w:rPr>
          <w:sz w:val="18"/>
          <w:szCs w:val="18"/>
          <w:lang w:val="pt-BR" w:eastAsia="ro-RO"/>
        </w:rPr>
        <w:t>VI.8/2 ex./</w:t>
      </w:r>
      <w:r>
        <w:rPr>
          <w:sz w:val="18"/>
          <w:szCs w:val="18"/>
          <w:lang w:val="pt-BR" w:eastAsia="ro-RO"/>
        </w:rPr>
        <w:t>01.03.2019</w:t>
      </w:r>
      <w:r w:rsidRPr="003900BA">
        <w:rPr>
          <w:sz w:val="18"/>
          <w:szCs w:val="18"/>
          <w:lang w:val="pt-BR" w:eastAsia="ro-RO"/>
        </w:rPr>
        <w:t>/BCI/BCI</w:t>
      </w:r>
    </w:p>
    <w:p w:rsidR="005A2E07" w:rsidRPr="00407684" w:rsidRDefault="005A2E07" w:rsidP="005A2E07">
      <w:pPr>
        <w:pStyle w:val="DefaultText"/>
        <w:jc w:val="both"/>
        <w:rPr>
          <w:sz w:val="22"/>
          <w:szCs w:val="22"/>
          <w:lang w:val="pt-BR" w:eastAsia="ro-RO"/>
        </w:rPr>
      </w:pPr>
    </w:p>
    <w:p w:rsidR="005A2E07" w:rsidRPr="00F91952" w:rsidRDefault="005A2E07" w:rsidP="005A2E07">
      <w:pPr>
        <w:rPr>
          <w:sz w:val="22"/>
          <w:szCs w:val="22"/>
          <w:lang w:val="pt-BR" w:eastAsia="ro-RO"/>
        </w:rPr>
      </w:pPr>
    </w:p>
    <w:sectPr w:rsidR="005A2E07" w:rsidRPr="00F91952"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4BE" w:rsidRDefault="00CA74BE">
      <w:r>
        <w:separator/>
      </w:r>
    </w:p>
  </w:endnote>
  <w:endnote w:type="continuationSeparator" w:id="0">
    <w:p w:rsidR="00CA74BE" w:rsidRDefault="00CA7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4BE" w:rsidRDefault="00CA74BE">
      <w:r>
        <w:separator/>
      </w:r>
    </w:p>
  </w:footnote>
  <w:footnote w:type="continuationSeparator" w:id="0">
    <w:p w:rsidR="00CA74BE" w:rsidRDefault="00CA74BE">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3997CF2"/>
    <w:multiLevelType w:val="hybridMultilevel"/>
    <w:tmpl w:val="F3664F4A"/>
    <w:lvl w:ilvl="0" w:tplc="4F7A841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21E9F"/>
    <w:multiLevelType w:val="multilevel"/>
    <w:tmpl w:val="869226B6"/>
    <w:lvl w:ilvl="0">
      <w:start w:val="1"/>
      <w:numFmt w:val="lowerLetter"/>
      <w:lvlText w:val="%1)"/>
      <w:lvlJc w:val="left"/>
      <w:pPr>
        <w:tabs>
          <w:tab w:val="left" w:pos="216"/>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7983335"/>
    <w:multiLevelType w:val="multilevel"/>
    <w:tmpl w:val="8A44E90A"/>
    <w:lvl w:ilvl="0">
      <w:start w:val="1"/>
      <w:numFmt w:val="bullet"/>
      <w:lvlText w:val="o"/>
      <w:lvlJc w:val="left"/>
      <w:pPr>
        <w:tabs>
          <w:tab w:val="left" w:pos="432"/>
        </w:tabs>
        <w:ind w:left="720"/>
      </w:pPr>
      <w:rPr>
        <w:rFonts w:ascii="Courier New" w:eastAsia="Courier New" w:hAnsi="Courier New"/>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AC4268E"/>
    <w:multiLevelType w:val="hybridMultilevel"/>
    <w:tmpl w:val="1024AFF8"/>
    <w:lvl w:ilvl="0" w:tplc="0C9ACB7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C6540EE"/>
    <w:multiLevelType w:val="hybridMultilevel"/>
    <w:tmpl w:val="68308F0E"/>
    <w:lvl w:ilvl="0" w:tplc="6B2A8182">
      <w:numFmt w:val="bullet"/>
      <w:lvlText w:val="-"/>
      <w:lvlJc w:val="left"/>
      <w:pPr>
        <w:ind w:left="720" w:hanging="360"/>
      </w:pPr>
      <w:rPr>
        <w:rFonts w:ascii="Arial" w:eastAsia="Calibri" w:hAnsi="Arial" w:cs="Arial" w:hint="default"/>
        <w:sz w:val="20"/>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E08531F"/>
    <w:multiLevelType w:val="hybridMultilevel"/>
    <w:tmpl w:val="645EC4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9">
    <w:nsid w:val="6E3A78BC"/>
    <w:multiLevelType w:val="hybridMultilevel"/>
    <w:tmpl w:val="261ED61C"/>
    <w:lvl w:ilvl="0" w:tplc="6B2A8182">
      <w:numFmt w:val="bullet"/>
      <w:lvlText w:val="-"/>
      <w:lvlJc w:val="left"/>
      <w:pPr>
        <w:ind w:left="720" w:hanging="360"/>
      </w:pPr>
      <w:rPr>
        <w:rFonts w:ascii="Arial" w:eastAsia="Calibr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0448F8"/>
    <w:multiLevelType w:val="multilevel"/>
    <w:tmpl w:val="192AC7EA"/>
    <w:lvl w:ilvl="0">
      <w:start w:val="1"/>
      <w:numFmt w:val="bullet"/>
      <w:lvlText w:val="·"/>
      <w:lvlJc w:val="left"/>
      <w:pPr>
        <w:tabs>
          <w:tab w:val="left" w:pos="360"/>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9C1AEE"/>
    <w:multiLevelType w:val="multilevel"/>
    <w:tmpl w:val="8B8AA11A"/>
    <w:lvl w:ilvl="0">
      <w:start w:val="1"/>
      <w:numFmt w:val="bullet"/>
      <w:lvlText w:val="o"/>
      <w:lvlJc w:val="left"/>
      <w:pPr>
        <w:tabs>
          <w:tab w:val="left" w:pos="432"/>
        </w:tabs>
        <w:ind w:left="720"/>
      </w:pPr>
      <w:rPr>
        <w:rFonts w:ascii="Courier New" w:eastAsia="Courier New" w:hAnsi="Courier New"/>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FE1763"/>
    <w:multiLevelType w:val="hybridMultilevel"/>
    <w:tmpl w:val="F04E71C2"/>
    <w:lvl w:ilvl="0" w:tplc="DE54D24A">
      <w:start w:val="8"/>
      <w:numFmt w:val="bullet"/>
      <w:lvlText w:val="-"/>
      <w:lvlJc w:val="left"/>
      <w:pPr>
        <w:ind w:left="720" w:hanging="360"/>
      </w:pPr>
      <w:rPr>
        <w:rFonts w:ascii="Garamond" w:eastAsia="Garamond"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
  </w:num>
  <w:num w:numId="4">
    <w:abstractNumId w:val="4"/>
  </w:num>
  <w:num w:numId="5">
    <w:abstractNumId w:val="9"/>
  </w:num>
  <w:num w:numId="6">
    <w:abstractNumId w:val="1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1"/>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2"/>
  </w:num>
  <w:num w:numId="16">
    <w:abstractNumId w:val="17"/>
  </w:num>
  <w:num w:numId="17">
    <w:abstractNumId w:val="20"/>
  </w:num>
  <w:num w:numId="18">
    <w:abstractNumId w:val="22"/>
  </w:num>
  <w:num w:numId="19">
    <w:abstractNumId w:val="21"/>
  </w:num>
  <w:num w:numId="20">
    <w:abstractNumId w:val="14"/>
  </w:num>
  <w:num w:numId="21">
    <w:abstractNumId w:val="7"/>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13BD9"/>
    <w:rsid w:val="00031B68"/>
    <w:rsid w:val="00036599"/>
    <w:rsid w:val="00036EE0"/>
    <w:rsid w:val="00050683"/>
    <w:rsid w:val="00057F08"/>
    <w:rsid w:val="00062371"/>
    <w:rsid w:val="00064A31"/>
    <w:rsid w:val="00077FEF"/>
    <w:rsid w:val="00081C56"/>
    <w:rsid w:val="0008360C"/>
    <w:rsid w:val="00086ABE"/>
    <w:rsid w:val="000907E0"/>
    <w:rsid w:val="00096FA6"/>
    <w:rsid w:val="000A5C04"/>
    <w:rsid w:val="000B001F"/>
    <w:rsid w:val="000B6EA4"/>
    <w:rsid w:val="000B73CE"/>
    <w:rsid w:val="000C2E62"/>
    <w:rsid w:val="000D1F98"/>
    <w:rsid w:val="000D675B"/>
    <w:rsid w:val="000D74F0"/>
    <w:rsid w:val="000E4718"/>
    <w:rsid w:val="00101392"/>
    <w:rsid w:val="00103D01"/>
    <w:rsid w:val="001571F8"/>
    <w:rsid w:val="00177178"/>
    <w:rsid w:val="001834CA"/>
    <w:rsid w:val="00193BC2"/>
    <w:rsid w:val="00195B0A"/>
    <w:rsid w:val="00197484"/>
    <w:rsid w:val="001B65CA"/>
    <w:rsid w:val="001B7C32"/>
    <w:rsid w:val="001C0665"/>
    <w:rsid w:val="001C1124"/>
    <w:rsid w:val="001C1FF6"/>
    <w:rsid w:val="001C2AAB"/>
    <w:rsid w:val="001C371B"/>
    <w:rsid w:val="001E0C85"/>
    <w:rsid w:val="002108BC"/>
    <w:rsid w:val="00211F43"/>
    <w:rsid w:val="002206F8"/>
    <w:rsid w:val="00246B56"/>
    <w:rsid w:val="00247EC7"/>
    <w:rsid w:val="00253132"/>
    <w:rsid w:val="0025575C"/>
    <w:rsid w:val="00264C31"/>
    <w:rsid w:val="002775FE"/>
    <w:rsid w:val="00291643"/>
    <w:rsid w:val="0029451B"/>
    <w:rsid w:val="002A59AE"/>
    <w:rsid w:val="002B0E8A"/>
    <w:rsid w:val="002C22EE"/>
    <w:rsid w:val="002E1464"/>
    <w:rsid w:val="00303A42"/>
    <w:rsid w:val="0030407F"/>
    <w:rsid w:val="00310E05"/>
    <w:rsid w:val="003170C1"/>
    <w:rsid w:val="003263E1"/>
    <w:rsid w:val="00327505"/>
    <w:rsid w:val="00333687"/>
    <w:rsid w:val="00342A6A"/>
    <w:rsid w:val="00345E75"/>
    <w:rsid w:val="0034744B"/>
    <w:rsid w:val="00355680"/>
    <w:rsid w:val="00356B8D"/>
    <w:rsid w:val="003721CA"/>
    <w:rsid w:val="00376C0D"/>
    <w:rsid w:val="003A77AB"/>
    <w:rsid w:val="003B2BE8"/>
    <w:rsid w:val="003C02B9"/>
    <w:rsid w:val="003C46D6"/>
    <w:rsid w:val="003F5372"/>
    <w:rsid w:val="004103D4"/>
    <w:rsid w:val="004173C4"/>
    <w:rsid w:val="00441CBD"/>
    <w:rsid w:val="00444905"/>
    <w:rsid w:val="004520DB"/>
    <w:rsid w:val="00461B1F"/>
    <w:rsid w:val="004653DA"/>
    <w:rsid w:val="00472264"/>
    <w:rsid w:val="004820CC"/>
    <w:rsid w:val="00495A73"/>
    <w:rsid w:val="004A2287"/>
    <w:rsid w:val="004A4DAF"/>
    <w:rsid w:val="004B62F6"/>
    <w:rsid w:val="004D4C3D"/>
    <w:rsid w:val="004E6167"/>
    <w:rsid w:val="00556F57"/>
    <w:rsid w:val="00580551"/>
    <w:rsid w:val="0058404E"/>
    <w:rsid w:val="005A2E07"/>
    <w:rsid w:val="005A7CC2"/>
    <w:rsid w:val="005B5CAD"/>
    <w:rsid w:val="005B7D2B"/>
    <w:rsid w:val="005C2B2A"/>
    <w:rsid w:val="005C5B81"/>
    <w:rsid w:val="005C704F"/>
    <w:rsid w:val="005D3A32"/>
    <w:rsid w:val="005D5A7F"/>
    <w:rsid w:val="005E59F8"/>
    <w:rsid w:val="005F4662"/>
    <w:rsid w:val="005F4F3F"/>
    <w:rsid w:val="00601F87"/>
    <w:rsid w:val="00607320"/>
    <w:rsid w:val="006117ED"/>
    <w:rsid w:val="00612FD4"/>
    <w:rsid w:val="00616EFD"/>
    <w:rsid w:val="0065759C"/>
    <w:rsid w:val="0066176E"/>
    <w:rsid w:val="00677FA5"/>
    <w:rsid w:val="0068283D"/>
    <w:rsid w:val="0069496F"/>
    <w:rsid w:val="00696675"/>
    <w:rsid w:val="006A3B34"/>
    <w:rsid w:val="006A6FC4"/>
    <w:rsid w:val="006B39D2"/>
    <w:rsid w:val="006B5B9B"/>
    <w:rsid w:val="006B5BB0"/>
    <w:rsid w:val="006C3D33"/>
    <w:rsid w:val="007143C2"/>
    <w:rsid w:val="00720511"/>
    <w:rsid w:val="00721CC1"/>
    <w:rsid w:val="00743048"/>
    <w:rsid w:val="00744F66"/>
    <w:rsid w:val="00765011"/>
    <w:rsid w:val="00781DF4"/>
    <w:rsid w:val="007A0040"/>
    <w:rsid w:val="007D012C"/>
    <w:rsid w:val="007E3520"/>
    <w:rsid w:val="008149BD"/>
    <w:rsid w:val="00835818"/>
    <w:rsid w:val="00836612"/>
    <w:rsid w:val="0084161E"/>
    <w:rsid w:val="008515EE"/>
    <w:rsid w:val="00866CB5"/>
    <w:rsid w:val="0087004A"/>
    <w:rsid w:val="00876DF2"/>
    <w:rsid w:val="00881C01"/>
    <w:rsid w:val="008845B2"/>
    <w:rsid w:val="00886EBA"/>
    <w:rsid w:val="00890892"/>
    <w:rsid w:val="00891074"/>
    <w:rsid w:val="008A309F"/>
    <w:rsid w:val="008B3571"/>
    <w:rsid w:val="008C5EC8"/>
    <w:rsid w:val="008D0D89"/>
    <w:rsid w:val="008D18FD"/>
    <w:rsid w:val="008D3805"/>
    <w:rsid w:val="008F3139"/>
    <w:rsid w:val="009051A7"/>
    <w:rsid w:val="009264E4"/>
    <w:rsid w:val="0093585E"/>
    <w:rsid w:val="00945FB8"/>
    <w:rsid w:val="00967FE6"/>
    <w:rsid w:val="00973332"/>
    <w:rsid w:val="009973B6"/>
    <w:rsid w:val="009B3C28"/>
    <w:rsid w:val="009B54C5"/>
    <w:rsid w:val="009B67B9"/>
    <w:rsid w:val="009C1CEB"/>
    <w:rsid w:val="009C52FA"/>
    <w:rsid w:val="009D61EA"/>
    <w:rsid w:val="009E4238"/>
    <w:rsid w:val="009F0E8F"/>
    <w:rsid w:val="009F3CA4"/>
    <w:rsid w:val="009F7995"/>
    <w:rsid w:val="00A07E19"/>
    <w:rsid w:val="00A16F4E"/>
    <w:rsid w:val="00A20800"/>
    <w:rsid w:val="00A342A4"/>
    <w:rsid w:val="00A50DE9"/>
    <w:rsid w:val="00A57D87"/>
    <w:rsid w:val="00A6554B"/>
    <w:rsid w:val="00A76C12"/>
    <w:rsid w:val="00A86BAE"/>
    <w:rsid w:val="00A97416"/>
    <w:rsid w:val="00AA4307"/>
    <w:rsid w:val="00AB1FD3"/>
    <w:rsid w:val="00AE09E1"/>
    <w:rsid w:val="00AE22CC"/>
    <w:rsid w:val="00AE3363"/>
    <w:rsid w:val="00B007C4"/>
    <w:rsid w:val="00B06E95"/>
    <w:rsid w:val="00B11E0C"/>
    <w:rsid w:val="00B12C88"/>
    <w:rsid w:val="00B15812"/>
    <w:rsid w:val="00B22334"/>
    <w:rsid w:val="00B261B0"/>
    <w:rsid w:val="00B3168D"/>
    <w:rsid w:val="00B37D91"/>
    <w:rsid w:val="00B54F86"/>
    <w:rsid w:val="00B65AE7"/>
    <w:rsid w:val="00B7132C"/>
    <w:rsid w:val="00B76A3F"/>
    <w:rsid w:val="00B8561D"/>
    <w:rsid w:val="00BA7CC8"/>
    <w:rsid w:val="00BB179E"/>
    <w:rsid w:val="00BC4AAB"/>
    <w:rsid w:val="00BD0E48"/>
    <w:rsid w:val="00BD13B8"/>
    <w:rsid w:val="00BD3450"/>
    <w:rsid w:val="00BD53BE"/>
    <w:rsid w:val="00BD5616"/>
    <w:rsid w:val="00BD74BE"/>
    <w:rsid w:val="00BE251A"/>
    <w:rsid w:val="00BE52A9"/>
    <w:rsid w:val="00BE5951"/>
    <w:rsid w:val="00C14D65"/>
    <w:rsid w:val="00C15C3E"/>
    <w:rsid w:val="00C162B5"/>
    <w:rsid w:val="00C64990"/>
    <w:rsid w:val="00C64ACA"/>
    <w:rsid w:val="00C7140D"/>
    <w:rsid w:val="00C73937"/>
    <w:rsid w:val="00C74459"/>
    <w:rsid w:val="00C82044"/>
    <w:rsid w:val="00C82FE4"/>
    <w:rsid w:val="00C92F6D"/>
    <w:rsid w:val="00C94175"/>
    <w:rsid w:val="00CA0DD1"/>
    <w:rsid w:val="00CA57E8"/>
    <w:rsid w:val="00CA74BE"/>
    <w:rsid w:val="00CB3803"/>
    <w:rsid w:val="00CB64C9"/>
    <w:rsid w:val="00CD3F97"/>
    <w:rsid w:val="00CF13D7"/>
    <w:rsid w:val="00D00589"/>
    <w:rsid w:val="00D13DE4"/>
    <w:rsid w:val="00D14AF8"/>
    <w:rsid w:val="00D20300"/>
    <w:rsid w:val="00D2315D"/>
    <w:rsid w:val="00D419CF"/>
    <w:rsid w:val="00D52790"/>
    <w:rsid w:val="00D621D5"/>
    <w:rsid w:val="00D85391"/>
    <w:rsid w:val="00D917C4"/>
    <w:rsid w:val="00DB44E2"/>
    <w:rsid w:val="00DC34F7"/>
    <w:rsid w:val="00DD0309"/>
    <w:rsid w:val="00E11B43"/>
    <w:rsid w:val="00E1484D"/>
    <w:rsid w:val="00E26C96"/>
    <w:rsid w:val="00E455F4"/>
    <w:rsid w:val="00E51276"/>
    <w:rsid w:val="00E53C2D"/>
    <w:rsid w:val="00E716A2"/>
    <w:rsid w:val="00E718D5"/>
    <w:rsid w:val="00E730FB"/>
    <w:rsid w:val="00E7466B"/>
    <w:rsid w:val="00E80662"/>
    <w:rsid w:val="00E91D84"/>
    <w:rsid w:val="00EA1595"/>
    <w:rsid w:val="00EA540A"/>
    <w:rsid w:val="00EB2374"/>
    <w:rsid w:val="00EC7706"/>
    <w:rsid w:val="00ED2079"/>
    <w:rsid w:val="00ED4B5D"/>
    <w:rsid w:val="00ED544B"/>
    <w:rsid w:val="00EE17CD"/>
    <w:rsid w:val="00EF5217"/>
    <w:rsid w:val="00EF6D22"/>
    <w:rsid w:val="00F046DC"/>
    <w:rsid w:val="00F15BC5"/>
    <w:rsid w:val="00F27D31"/>
    <w:rsid w:val="00F32E12"/>
    <w:rsid w:val="00F573C0"/>
    <w:rsid w:val="00F732B4"/>
    <w:rsid w:val="00F8445D"/>
    <w:rsid w:val="00F91952"/>
    <w:rsid w:val="00F92C4F"/>
    <w:rsid w:val="00FA2076"/>
    <w:rsid w:val="00FA4E49"/>
    <w:rsid w:val="00FB4327"/>
    <w:rsid w:val="00FC26C3"/>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5A2E0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styleId="Listparagraf">
    <w:name w:val="List Paragraph"/>
    <w:basedOn w:val="Normal"/>
    <w:link w:val="ListparagrafCaracter"/>
    <w:uiPriority w:val="34"/>
    <w:qFormat/>
    <w:rsid w:val="00F15BC5"/>
    <w:pPr>
      <w:ind w:left="720"/>
      <w:contextualSpacing/>
    </w:pPr>
  </w:style>
  <w:style w:type="character" w:styleId="Accentuat">
    <w:name w:val="Emphasis"/>
    <w:uiPriority w:val="20"/>
    <w:qFormat/>
    <w:rsid w:val="00D14AF8"/>
    <w:rPr>
      <w:i/>
      <w:iCs/>
    </w:rPr>
  </w:style>
  <w:style w:type="character" w:customStyle="1" w:styleId="ListparagrafCaracter">
    <w:name w:val="Listă paragraf Caracter"/>
    <w:basedOn w:val="Fontdeparagrafimplicit"/>
    <w:link w:val="Listparagraf"/>
    <w:uiPriority w:val="34"/>
    <w:rsid w:val="00A20800"/>
    <w:rPr>
      <w:sz w:val="24"/>
      <w:szCs w:val="24"/>
      <w:lang w:val="en-US" w:eastAsia="en-US"/>
    </w:rPr>
  </w:style>
  <w:style w:type="character" w:customStyle="1" w:styleId="Titlu3Caracter">
    <w:name w:val="Titlu 3 Caracter"/>
    <w:basedOn w:val="Fontdeparagrafimplicit"/>
    <w:link w:val="Titlu3"/>
    <w:semiHidden/>
    <w:rsid w:val="005A2E07"/>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7</Pages>
  <Words>4201</Words>
  <Characters>24368</Characters>
  <Application>Microsoft Office Word</Application>
  <DocSecurity>0</DocSecurity>
  <Lines>203</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112</cp:revision>
  <cp:lastPrinted>2014-03-05T07:41:00Z</cp:lastPrinted>
  <dcterms:created xsi:type="dcterms:W3CDTF">2012-08-10T10:28:00Z</dcterms:created>
  <dcterms:modified xsi:type="dcterms:W3CDTF">2019-03-01T07:35:00Z</dcterms:modified>
</cp:coreProperties>
</file>