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TableGrid"/>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4E6199" w:rsidP="001B450B">
            <w:pPr>
              <w:tabs>
                <w:tab w:val="left" w:pos="0"/>
                <w:tab w:val="left" w:pos="270"/>
                <w:tab w:val="left" w:pos="1710"/>
              </w:tabs>
              <w:rPr>
                <w:rFonts w:cs="Calibri"/>
                <w:sz w:val="22"/>
                <w:szCs w:val="22"/>
              </w:rPr>
            </w:pPr>
            <w:r>
              <w:rPr>
                <w:rFonts w:cs="Calibri"/>
                <w:sz w:val="22"/>
                <w:szCs w:val="22"/>
              </w:rPr>
              <w:t>Informaț</w:t>
            </w:r>
            <w:r w:rsidR="008E5E67">
              <w:rPr>
                <w:rFonts w:cs="Calibri"/>
                <w:sz w:val="22"/>
                <w:szCs w:val="22"/>
              </w:rPr>
              <w:t>ii</w:t>
            </w:r>
            <w:r>
              <w:rPr>
                <w:rFonts w:cs="Calibri"/>
                <w:sz w:val="22"/>
                <w:szCs w:val="22"/>
              </w:rPr>
              <w:t xml:space="preserve"> </w:t>
            </w:r>
            <w:r w:rsidR="008E5E67">
              <w:rPr>
                <w:rFonts w:cs="Calibri"/>
                <w:sz w:val="22"/>
                <w:szCs w:val="22"/>
              </w:rPr>
              <w:t xml:space="preserve">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w:t>
            </w:r>
            <w:r w:rsidR="004E6199">
              <w:rPr>
                <w:rFonts w:cs="Calibri"/>
                <w:sz w:val="22"/>
                <w:szCs w:val="22"/>
              </w:rPr>
              <w:t xml:space="preserve"> </w:t>
            </w:r>
            <w:r w:rsidRPr="00587086">
              <w:rPr>
                <w:rFonts w:cs="Calibri"/>
                <w:sz w:val="22"/>
                <w:szCs w:val="22"/>
              </w:rPr>
              <w:t>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7591B" w:rsidRDefault="008E5E67" w:rsidP="008E5E67">
      <w:pPr>
        <w:tabs>
          <w:tab w:val="left" w:pos="8049"/>
        </w:tabs>
        <w:jc w:val="both"/>
        <w:rPr>
          <w:lang w:val="en-US"/>
        </w:rPr>
      </w:pPr>
      <w:r>
        <w:rPr>
          <w:lang w:val="en-US"/>
        </w:rPr>
        <w:tab/>
      </w:r>
    </w:p>
    <w:p w:rsidR="0087591B" w:rsidRDefault="0087591B" w:rsidP="008E5E67">
      <w:pPr>
        <w:tabs>
          <w:tab w:val="left" w:pos="8049"/>
        </w:tabs>
        <w:jc w:val="both"/>
        <w:rPr>
          <w:lang w:val="en-US"/>
        </w:rPr>
      </w:pPr>
    </w:p>
    <w:p w:rsidR="008E5E67" w:rsidRPr="00F4785D" w:rsidRDefault="008E5E67" w:rsidP="008E5E67">
      <w:pPr>
        <w:tabs>
          <w:tab w:val="left" w:pos="8049"/>
        </w:tabs>
        <w:jc w:val="both"/>
        <w:rPr>
          <w:lang w:val="it-IT"/>
        </w:rPr>
      </w:pPr>
      <w:r>
        <w:lastRenderedPageBreak/>
        <w:t>Formular</w:t>
      </w:r>
      <w:r>
        <w:rPr>
          <w:noProof/>
        </w:rPr>
        <w:t xml:space="preserve"> nr</w:t>
      </w:r>
      <w:r>
        <w:t xml:space="preserve"> 1</w:t>
      </w:r>
    </w:p>
    <w:p w:rsidR="008E5E67" w:rsidRPr="00F4785D" w:rsidRDefault="008E5E67" w:rsidP="00B73BE4">
      <w:pPr>
        <w:tabs>
          <w:tab w:val="left" w:pos="5502"/>
        </w:tabs>
        <w:jc w:val="both"/>
        <w:rPr>
          <w:lang w:val="it-IT"/>
        </w:rPr>
      </w:pPr>
    </w:p>
    <w:p w:rsidR="008E5E67" w:rsidRPr="00F4785D" w:rsidRDefault="008E5E67" w:rsidP="00B73BE4">
      <w:pPr>
        <w:tabs>
          <w:tab w:val="left" w:pos="5502"/>
        </w:tabs>
        <w:jc w:val="both"/>
        <w:rPr>
          <w:lang w:val="it-IT"/>
        </w:rPr>
      </w:pPr>
    </w:p>
    <w:p w:rsidR="00B73BE4" w:rsidRPr="001C68DD" w:rsidRDefault="00B73BE4" w:rsidP="00B73BE4">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F4785D" w:rsidRDefault="004B1F5C" w:rsidP="001E75D9">
      <w:pPr>
        <w:jc w:val="both"/>
        <w:rPr>
          <w:b/>
        </w:rPr>
      </w:pPr>
      <w:r w:rsidRPr="001C68DD">
        <w:rPr>
          <w:lang w:val="it-IT"/>
        </w:rPr>
        <w:t xml:space="preserve">Ca urmare a </w:t>
      </w:r>
      <w:r w:rsidR="00914903" w:rsidRPr="001C68DD">
        <w:rPr>
          <w:lang w:val="it-IT"/>
        </w:rPr>
        <w:t xml:space="preserve">Invitației de participare </w:t>
      </w:r>
      <w:r w:rsidR="00B6771A" w:rsidRPr="001C68DD">
        <w:rPr>
          <w:lang w:val="it-IT"/>
        </w:rPr>
        <w:t xml:space="preserve">de </w:t>
      </w:r>
      <w:r w:rsidR="00023C49" w:rsidRPr="001C68DD">
        <w:rPr>
          <w:lang w:val="it-IT"/>
        </w:rPr>
        <w:t xml:space="preserve">pe site-ul Primăriei Municipiului Piatra Neamț, secțiunea Achiziții Publice, </w:t>
      </w:r>
      <w:r w:rsidRPr="001C68DD">
        <w:rPr>
          <w:lang w:val="it-IT"/>
        </w:rPr>
        <w:t xml:space="preserve">pentru atribuirea </w:t>
      </w:r>
      <w:r w:rsidR="007E7D9A" w:rsidRPr="001C68DD">
        <w:t xml:space="preserve">contractelor având obiect: </w:t>
      </w:r>
      <w:r w:rsidR="001E75D9" w:rsidRPr="00194BBE">
        <w:rPr>
          <w:b/>
        </w:rPr>
        <w:t>Achiziționarea serviciilor de spectacol pentru evenimentul “Centenarul Filmului Românesc”- 23 noiembrie 2018</w:t>
      </w:r>
      <w:r w:rsidR="001E75D9">
        <w:rPr>
          <w:b/>
        </w:rPr>
        <w:t xml:space="preserve"> - </w:t>
      </w:r>
      <w:r w:rsidR="00F4785D" w:rsidRPr="005F3BFF">
        <w:rPr>
          <w:b/>
        </w:rPr>
        <w:t xml:space="preserve"> </w:t>
      </w:r>
      <w:r w:rsidR="003C0367" w:rsidRPr="001C68DD">
        <w:rPr>
          <w:b/>
        </w:rPr>
        <w:t xml:space="preserve">, </w:t>
      </w:r>
      <w:r w:rsidR="00023C49" w:rsidRPr="001C68DD">
        <w:rPr>
          <w:rFonts w:eastAsia="Batang"/>
        </w:rPr>
        <w:t>cod CPV :</w:t>
      </w:r>
      <w:r w:rsidR="00023C49" w:rsidRPr="001C68DD">
        <w:rPr>
          <w:b/>
          <w:i/>
          <w:spacing w:val="30"/>
        </w:rPr>
        <w:t xml:space="preserve"> </w:t>
      </w:r>
      <w:r w:rsidR="003C0367" w:rsidRPr="001C68DD">
        <w:rPr>
          <w:rFonts w:eastAsia="Batang"/>
          <w:lang w:val="fr-FR"/>
        </w:rPr>
        <w:t xml:space="preserve">79952100-3 – </w:t>
      </w:r>
      <w:proofErr w:type="spellStart"/>
      <w:r w:rsidR="003C0367" w:rsidRPr="001C68DD">
        <w:rPr>
          <w:rFonts w:eastAsia="Batang"/>
          <w:lang w:val="fr-FR"/>
        </w:rPr>
        <w:t>Servicii</w:t>
      </w:r>
      <w:proofErr w:type="spellEnd"/>
      <w:r w:rsidR="003C0367" w:rsidRPr="001C68DD">
        <w:rPr>
          <w:rFonts w:eastAsia="Batang"/>
          <w:lang w:val="fr-FR"/>
        </w:rPr>
        <w:t xml:space="preserve"> de </w:t>
      </w:r>
      <w:proofErr w:type="spellStart"/>
      <w:r w:rsidR="003C0367" w:rsidRPr="001C68DD">
        <w:rPr>
          <w:rFonts w:eastAsia="Batang"/>
          <w:lang w:val="fr-FR"/>
        </w:rPr>
        <w:t>organizare</w:t>
      </w:r>
      <w:proofErr w:type="spellEnd"/>
      <w:r w:rsidR="003C0367" w:rsidRPr="001C68DD">
        <w:rPr>
          <w:rFonts w:eastAsia="Batang"/>
          <w:lang w:val="fr-FR"/>
        </w:rPr>
        <w:t xml:space="preserve"> de </w:t>
      </w:r>
      <w:proofErr w:type="spellStart"/>
      <w:r w:rsidR="003C0367" w:rsidRPr="001C68DD">
        <w:rPr>
          <w:rFonts w:eastAsia="Batang"/>
          <w:lang w:val="fr-FR"/>
        </w:rPr>
        <w:t>evenimente</w:t>
      </w:r>
      <w:proofErr w:type="spellEnd"/>
      <w:r w:rsidR="003C0367" w:rsidRPr="001C68DD">
        <w:rPr>
          <w:rFonts w:eastAsia="Batang"/>
          <w:lang w:val="fr-FR"/>
        </w:rPr>
        <w:t xml:space="preserve"> culturale ( </w:t>
      </w:r>
      <w:proofErr w:type="spellStart"/>
      <w:r w:rsidR="003C0367" w:rsidRPr="001C68DD">
        <w:rPr>
          <w:rFonts w:eastAsia="Batang"/>
          <w:lang w:val="fr-FR"/>
        </w:rPr>
        <w:t>Anexa</w:t>
      </w:r>
      <w:proofErr w:type="spellEnd"/>
      <w:r w:rsidR="003C0367" w:rsidRPr="001C68DD">
        <w:rPr>
          <w:rFonts w:eastAsia="Batang"/>
          <w:lang w:val="fr-FR"/>
        </w:rPr>
        <w:t xml:space="preserve"> nr. </w:t>
      </w:r>
      <w:r w:rsidR="003C0367" w:rsidRPr="001C68DD">
        <w:t>2 la Legea nr.98/2016 privind achizițiile publice )</w:t>
      </w:r>
      <w:r w:rsidR="00023C49" w:rsidRPr="001C68DD">
        <w:t xml:space="preserve">, </w:t>
      </w:r>
      <w:r w:rsidRPr="001C68DD">
        <w:t>vă transmitem alăturat următoarele documente:</w:t>
      </w:r>
    </w:p>
    <w:p w:rsidR="004B1F5C" w:rsidRPr="001C68DD" w:rsidRDefault="004B1F5C" w:rsidP="001C68DD">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CA364F" w:rsidRDefault="00CA364F"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7F77DA" w:rsidRDefault="008E5E67" w:rsidP="008E5E67">
      <w:pPr>
        <w:tabs>
          <w:tab w:val="left" w:pos="8812"/>
        </w:tabs>
        <w:jc w:val="both"/>
        <w:rPr>
          <w:lang w:val="fr-FR"/>
        </w:rPr>
      </w:pPr>
      <w:r>
        <w:rPr>
          <w:lang w:val="fr-FR"/>
        </w:rPr>
        <w:t xml:space="preserve">                                                                   </w:t>
      </w:r>
    </w:p>
    <w:p w:rsidR="007F77DA" w:rsidRDefault="007F77DA" w:rsidP="008E5E67">
      <w:pPr>
        <w:tabs>
          <w:tab w:val="left" w:pos="8812"/>
        </w:tabs>
        <w:jc w:val="both"/>
        <w:rPr>
          <w:lang w:val="fr-FR"/>
        </w:rPr>
      </w:pPr>
    </w:p>
    <w:p w:rsidR="007F77DA" w:rsidRDefault="007F77DA" w:rsidP="008E5E67">
      <w:pPr>
        <w:tabs>
          <w:tab w:val="left" w:pos="8812"/>
        </w:tabs>
        <w:jc w:val="both"/>
        <w:rPr>
          <w:lang w:val="fr-FR"/>
        </w:rPr>
      </w:pPr>
    </w:p>
    <w:p w:rsidR="00A87ED1" w:rsidRDefault="00A87ED1" w:rsidP="005545E8">
      <w:pPr>
        <w:jc w:val="both"/>
      </w:pPr>
    </w:p>
    <w:p w:rsidR="007F77DA" w:rsidRDefault="007F77DA" w:rsidP="005545E8">
      <w:pPr>
        <w:jc w:val="both"/>
      </w:pPr>
    </w:p>
    <w:p w:rsidR="007F77DA" w:rsidRDefault="007F77DA" w:rsidP="005545E8">
      <w:pPr>
        <w:jc w:val="both"/>
        <w:rPr>
          <w:lang w:val="fr-FR"/>
        </w:rPr>
      </w:pPr>
    </w:p>
    <w:p w:rsidR="0042015D" w:rsidRDefault="0042015D" w:rsidP="0042015D">
      <w:pPr>
        <w:jc w:val="both"/>
        <w:rPr>
          <w:lang w:val="es-ES"/>
        </w:rPr>
      </w:pPr>
      <w:r>
        <w:rPr>
          <w:lang w:val="fr-FR"/>
        </w:rPr>
        <w:t xml:space="preserve">    </w:t>
      </w: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t>Formular</w:t>
      </w:r>
      <w:r w:rsidR="007F77DA">
        <w:rPr>
          <w:noProof/>
        </w:rPr>
        <w:t xml:space="preserve"> nr</w:t>
      </w:r>
      <w:r w:rsidR="007F77DA">
        <w:t xml:space="preserve"> 3</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proofErr w:type="spellStart"/>
      <w:proofErr w:type="gramStart"/>
      <w:r w:rsidRPr="00EE0C54">
        <w:rPr>
          <w:szCs w:val="24"/>
          <w:lang w:val="fr-FR"/>
        </w:rPr>
        <w:t>privind</w:t>
      </w:r>
      <w:proofErr w:type="spellEnd"/>
      <w:proofErr w:type="gramEnd"/>
      <w:r w:rsidRPr="00EE0C54">
        <w:rPr>
          <w:szCs w:val="24"/>
          <w:lang w:val="fr-FR"/>
        </w:rPr>
        <w:t xml:space="preserve"> </w:t>
      </w:r>
      <w:proofErr w:type="spellStart"/>
      <w:r w:rsidRPr="00EE0C54">
        <w:rPr>
          <w:szCs w:val="24"/>
          <w:lang w:val="fr-FR"/>
        </w:rPr>
        <w:t>neincadrarea</w:t>
      </w:r>
      <w:proofErr w:type="spellEnd"/>
      <w:r w:rsidRPr="00EE0C54">
        <w:rPr>
          <w:szCs w:val="24"/>
          <w:lang w:val="fr-FR"/>
        </w:rPr>
        <w:t xml:space="preserve"> in </w:t>
      </w:r>
      <w:proofErr w:type="spellStart"/>
      <w:r w:rsidRPr="00EE0C54">
        <w:rPr>
          <w:szCs w:val="24"/>
          <w:lang w:val="fr-FR"/>
        </w:rPr>
        <w:t>prevederile</w:t>
      </w:r>
      <w:proofErr w:type="spellEnd"/>
      <w:r w:rsidRPr="00EE0C54">
        <w:rPr>
          <w:szCs w:val="24"/>
          <w:lang w:val="fr-FR"/>
        </w:rPr>
        <w:t xml:space="preserve"> art.59 și 60 </w:t>
      </w:r>
      <w:proofErr w:type="spellStart"/>
      <w:r w:rsidRPr="00EE0C54">
        <w:rPr>
          <w:szCs w:val="24"/>
          <w:lang w:val="fr-FR"/>
        </w:rPr>
        <w:t>din</w:t>
      </w:r>
      <w:proofErr w:type="spellEnd"/>
      <w:r w:rsidRPr="00EE0C54">
        <w:rPr>
          <w:szCs w:val="24"/>
          <w:lang w:val="fr-FR"/>
        </w:rPr>
        <w:t xml:space="preserve"> </w:t>
      </w:r>
      <w:proofErr w:type="spellStart"/>
      <w:r w:rsidRPr="00EE0C54">
        <w:rPr>
          <w:szCs w:val="24"/>
          <w:lang w:val="fr-FR"/>
        </w:rPr>
        <w:t>Legea</w:t>
      </w:r>
      <w:proofErr w:type="spellEnd"/>
      <w:r w:rsidRPr="00EE0C54">
        <w:rPr>
          <w:szCs w:val="24"/>
          <w:lang w:val="fr-FR"/>
        </w:rPr>
        <w:t xml:space="preserve"> nr 98/2016 </w:t>
      </w:r>
      <w:proofErr w:type="spellStart"/>
      <w:r w:rsidRPr="00EE0C54">
        <w:rPr>
          <w:szCs w:val="24"/>
          <w:lang w:val="fr-FR"/>
        </w:rPr>
        <w:t>privind</w:t>
      </w:r>
      <w:proofErr w:type="spellEnd"/>
      <w:r w:rsidRPr="00EE0C54">
        <w:rPr>
          <w:szCs w:val="24"/>
          <w:lang w:val="fr-FR"/>
        </w:rPr>
        <w:t xml:space="preserve"> </w:t>
      </w:r>
      <w:proofErr w:type="spellStart"/>
      <w:r w:rsidRPr="00EE0C54">
        <w:rPr>
          <w:szCs w:val="24"/>
          <w:lang w:val="fr-FR"/>
        </w:rPr>
        <w:t>achizitiile</w:t>
      </w:r>
      <w:proofErr w:type="spellEnd"/>
      <w:r w:rsidRPr="00EE0C54">
        <w:rPr>
          <w:szCs w:val="24"/>
          <w:lang w:val="fr-FR"/>
        </w:rPr>
        <w:t xml:space="preserve"> </w:t>
      </w:r>
      <w:proofErr w:type="spellStart"/>
      <w:r w:rsidRPr="00EE0C54">
        <w:rPr>
          <w:szCs w:val="24"/>
          <w:lang w:val="fr-FR"/>
        </w:rPr>
        <w:t>publice</w:t>
      </w:r>
      <w:proofErr w:type="spellEnd"/>
    </w:p>
    <w:p w:rsidR="005545E8" w:rsidRPr="00000416" w:rsidRDefault="005545E8" w:rsidP="005545E8">
      <w:pPr>
        <w:pStyle w:val="DefaultText"/>
        <w:jc w:val="center"/>
        <w:rPr>
          <w:b/>
          <w:szCs w:val="24"/>
          <w:lang w:val="fr-FR"/>
        </w:rPr>
      </w:pPr>
      <w:r w:rsidRPr="00EE0C54">
        <w:rPr>
          <w:szCs w:val="24"/>
          <w:lang w:val="fr-FR"/>
        </w:rPr>
        <w:t xml:space="preserve"> (</w:t>
      </w:r>
      <w:proofErr w:type="spellStart"/>
      <w:proofErr w:type="gramStart"/>
      <w:r w:rsidRPr="00EE0C54">
        <w:rPr>
          <w:szCs w:val="24"/>
          <w:lang w:val="fr-FR"/>
        </w:rPr>
        <w:t>evitarea</w:t>
      </w:r>
      <w:proofErr w:type="spellEnd"/>
      <w:proofErr w:type="gramEnd"/>
      <w:r w:rsidRPr="00EE0C54">
        <w:rPr>
          <w:szCs w:val="24"/>
          <w:lang w:val="fr-FR"/>
        </w:rPr>
        <w:t xml:space="preserve"> </w:t>
      </w:r>
      <w:proofErr w:type="spellStart"/>
      <w:r w:rsidRPr="00EE0C54">
        <w:rPr>
          <w:szCs w:val="24"/>
          <w:lang w:val="fr-FR"/>
        </w:rPr>
        <w:t>conflictului</w:t>
      </w:r>
      <w:proofErr w:type="spellEnd"/>
      <w:r w:rsidRPr="00EE0C54">
        <w:rPr>
          <w:szCs w:val="24"/>
          <w:lang w:val="fr-FR"/>
        </w:rPr>
        <w:t xml:space="preserve"> de </w:t>
      </w:r>
      <w:proofErr w:type="spellStart"/>
      <w:r w:rsidRPr="00EE0C54">
        <w:rPr>
          <w:szCs w:val="24"/>
          <w:lang w:val="fr-FR"/>
        </w:rPr>
        <w:t>interese</w:t>
      </w:r>
      <w:proofErr w:type="spellEnd"/>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 municipiu – Florin Fecic, Director Economic – Cătălina Hizan.</w:t>
      </w:r>
    </w:p>
    <w:p w:rsidR="002C20A7" w:rsidRPr="002C20A7" w:rsidRDefault="002C20A7" w:rsidP="002C20A7">
      <w:pPr>
        <w:numPr>
          <w:ilvl w:val="0"/>
          <w:numId w:val="7"/>
        </w:numPr>
        <w:spacing w:before="120" w:after="120"/>
        <w:jc w:val="both"/>
        <w:rPr>
          <w:rStyle w:val="labeldatatext"/>
          <w:color w:val="000000"/>
        </w:rPr>
      </w:pPr>
      <w:r w:rsidRPr="002C20A7">
        <w:rPr>
          <w:rStyle w:val="labeldatatext"/>
        </w:rPr>
        <w:t xml:space="preserve">Compartiment Achizitii Publice: Morosan Cristina, </w:t>
      </w:r>
      <w:r w:rsidR="008D4E85">
        <w:rPr>
          <w:rStyle w:val="labeldatatext"/>
        </w:rPr>
        <w:t xml:space="preserve">Boacșa Manuela; </w:t>
      </w:r>
      <w:r w:rsidRPr="002C20A7">
        <w:rPr>
          <w:rStyle w:val="labeldatatext"/>
        </w:rPr>
        <w:t>Buliga Carmen-Irina,; Stîngu Luies Emanuela;</w:t>
      </w:r>
    </w:p>
    <w:p w:rsidR="001C68DD" w:rsidRPr="001C68DD" w:rsidRDefault="001C68DD" w:rsidP="001C68DD">
      <w:pPr>
        <w:numPr>
          <w:ilvl w:val="0"/>
          <w:numId w:val="7"/>
        </w:numPr>
        <w:spacing w:after="200" w:line="276" w:lineRule="auto"/>
      </w:pPr>
      <w:r w:rsidRPr="001C68DD">
        <w:rPr>
          <w:rStyle w:val="labeldatatext"/>
        </w:rPr>
        <w:t xml:space="preserve">Serviciul Comunicare și management Integrat: </w:t>
      </w:r>
      <w:r w:rsidRPr="001C68DD">
        <w:t>Gabriel-Constantin Muraru; Vlad-Cristian Tudor; Marius Gherghel; Cristina Muraru; Raluca Humă; Dragoș-Paul Aprofiri.</w:t>
      </w:r>
    </w:p>
    <w:p w:rsidR="002C20A7" w:rsidRDefault="002C20A7" w:rsidP="005545E8">
      <w:pPr>
        <w:jc w:val="both"/>
        <w:rPr>
          <w:sz w:val="22"/>
          <w:szCs w:val="22"/>
        </w:rPr>
      </w:pPr>
    </w:p>
    <w:p w:rsidR="005545E8" w:rsidRPr="00000416" w:rsidRDefault="005545E8" w:rsidP="005545E8">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C68DD" w:rsidRDefault="0010772D" w:rsidP="002B6F2B">
      <w:pPr>
        <w:tabs>
          <w:tab w:val="left" w:pos="567"/>
          <w:tab w:val="left" w:pos="8812"/>
        </w:tabs>
        <w:jc w:val="both"/>
        <w:rPr>
          <w:lang w:val="fr-FR"/>
        </w:rPr>
      </w:pPr>
      <w:r>
        <w:rPr>
          <w:lang w:val="fr-FR"/>
        </w:rPr>
        <w:tab/>
      </w:r>
      <w:r w:rsidR="002B6F2B">
        <w:rPr>
          <w:lang w:val="fr-FR"/>
        </w:rPr>
        <w:t xml:space="preserve">            </w:t>
      </w:r>
    </w:p>
    <w:p w:rsidR="001C68DD" w:rsidRDefault="001C68DD" w:rsidP="002B6F2B">
      <w:pPr>
        <w:tabs>
          <w:tab w:val="left" w:pos="567"/>
          <w:tab w:val="left" w:pos="8812"/>
        </w:tabs>
        <w:jc w:val="both"/>
        <w:rPr>
          <w:lang w:val="fr-FR"/>
        </w:rPr>
      </w:pPr>
    </w:p>
    <w:p w:rsidR="001C68DD" w:rsidRDefault="001C68DD" w:rsidP="002B6F2B">
      <w:pPr>
        <w:tabs>
          <w:tab w:val="left" w:pos="567"/>
          <w:tab w:val="left" w:pos="8812"/>
        </w:tabs>
        <w:jc w:val="both"/>
        <w:rPr>
          <w:lang w:val="fr-FR"/>
        </w:rPr>
      </w:pPr>
    </w:p>
    <w:p w:rsidR="001C68DD" w:rsidRDefault="001C68DD"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10772D" w:rsidRDefault="002B6F2B" w:rsidP="002B6F2B">
      <w:pPr>
        <w:tabs>
          <w:tab w:val="left" w:pos="567"/>
          <w:tab w:val="left" w:pos="8812"/>
        </w:tabs>
        <w:jc w:val="both"/>
        <w:rPr>
          <w:lang w:val="fr-FR"/>
        </w:rPr>
      </w:pPr>
      <w:r>
        <w:rPr>
          <w:lang w:val="fr-FR"/>
        </w:rPr>
        <w:t xml:space="preserve">                                                                                                       </w:t>
      </w:r>
      <w:r w:rsidR="001C68DD">
        <w:rPr>
          <w:lang w:val="fr-FR"/>
        </w:rPr>
        <w:tab/>
      </w:r>
    </w:p>
    <w:p w:rsidR="008E5E67" w:rsidRDefault="008E5E67" w:rsidP="002B6F2B">
      <w:pPr>
        <w:tabs>
          <w:tab w:val="left" w:pos="567"/>
        </w:tabs>
        <w:jc w:val="both"/>
        <w:rPr>
          <w:lang w:val="es-ES"/>
        </w:rPr>
      </w:pPr>
      <w:proofErr w:type="spellStart"/>
      <w:r>
        <w:rPr>
          <w:lang w:val="es-ES"/>
        </w:rPr>
        <w:lastRenderedPageBreak/>
        <w:t>Operator</w:t>
      </w:r>
      <w:proofErr w:type="spellEnd"/>
      <w:r>
        <w:rPr>
          <w:lang w:val="es-ES"/>
        </w:rPr>
        <w:t xml:space="preserve"> </w:t>
      </w:r>
      <w:proofErr w:type="spellStart"/>
      <w:r>
        <w:rPr>
          <w:lang w:val="es-ES"/>
        </w:rPr>
        <w:t>economic</w:t>
      </w:r>
      <w:proofErr w:type="spellEnd"/>
      <w:r>
        <w:rPr>
          <w:lang w:val="es-ES"/>
        </w:rPr>
        <w:t xml:space="preserve"> </w:t>
      </w:r>
    </w:p>
    <w:p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r w:rsidR="001C68DD">
        <w:t>Formular</w:t>
      </w:r>
      <w:r w:rsidR="001C68DD">
        <w:rPr>
          <w:noProof/>
        </w:rPr>
        <w:t xml:space="preserve"> nr</w:t>
      </w:r>
      <w:r w:rsidR="001C68DD">
        <w:t xml:space="preserve"> 4</w:t>
      </w:r>
    </w:p>
    <w:p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r w:rsidR="00A6696D">
        <w:fldChar w:fldCharType="begin"/>
      </w:r>
      <w:r w:rsidR="00A6696D">
        <w:instrText>HYPERLINK "act:126692%2041995922"</w:instrText>
      </w:r>
      <w:r w:rsidR="00A6696D">
        <w:fldChar w:fldCharType="separate"/>
      </w:r>
      <w:r w:rsidRPr="008E5E67">
        <w:t>art. 367</w:t>
      </w:r>
      <w:r w:rsidR="00A6696D">
        <w:fldChar w:fldCharType="end"/>
      </w:r>
      <w:r w:rsidRPr="008E5E67">
        <w:t> din Legea </w:t>
      </w:r>
      <w:r w:rsidR="00A6696D">
        <w:fldChar w:fldCharType="begin"/>
      </w:r>
      <w:r w:rsidR="00A6696D">
        <w:instrText>HYPERLINK "act:126881%200"</w:instrText>
      </w:r>
      <w:r w:rsidR="00A6696D">
        <w:fldChar w:fldCharType="separate"/>
      </w:r>
      <w:r w:rsidRPr="008E5E67">
        <w:t>nr. 286/2009</w:t>
      </w:r>
      <w:r w:rsidR="00A6696D">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r w:rsidR="00A6696D">
        <w:fldChar w:fldCharType="begin"/>
      </w:r>
      <w:r w:rsidR="00A6696D">
        <w:instrText>HYPERLINK "act:126692%2041995383"</w:instrText>
      </w:r>
      <w:r w:rsidR="00A6696D">
        <w:fldChar w:fldCharType="separate"/>
      </w:r>
      <w:r w:rsidRPr="008E5E67">
        <w:t>art. 289</w:t>
      </w:r>
      <w:r w:rsidR="00A6696D">
        <w:fldChar w:fldCharType="end"/>
      </w:r>
      <w:r w:rsidRPr="008E5E67">
        <w:t>-</w:t>
      </w:r>
      <w:hyperlink r:id="rId9" w:history="1">
        <w:r w:rsidRPr="008E5E67">
          <w:t>294</w:t>
        </w:r>
      </w:hyperlink>
      <w:r w:rsidRPr="008E5E67">
        <w:t> din Legea </w:t>
      </w:r>
      <w:r w:rsidR="00A6696D">
        <w:fldChar w:fldCharType="begin"/>
      </w:r>
      <w:r w:rsidR="00A6696D">
        <w:instrText>HYPERLINK "act:126881%200"</w:instrText>
      </w:r>
      <w:r w:rsidR="00A6696D">
        <w:fldChar w:fldCharType="separate"/>
      </w:r>
      <w:r w:rsidRPr="008E5E67">
        <w:t>nr. 286/2009</w:t>
      </w:r>
      <w:r w:rsidR="00A6696D">
        <w:fldChar w:fldCharType="end"/>
      </w:r>
      <w:r w:rsidRPr="008E5E67">
        <w:t>, cu modificările şi completările ulterioare, şi infracţiuni asimilate infracţiunilor de corupţie prevăzute de </w:t>
      </w:r>
      <w:r w:rsidR="00A6696D">
        <w:fldChar w:fldCharType="begin"/>
      </w:r>
      <w:r w:rsidR="00A6696D">
        <w:instrText>HYPERLINK "act:26584%2065401735"</w:instrText>
      </w:r>
      <w:r w:rsidR="00A6696D">
        <w:fldChar w:fldCharType="separate"/>
      </w:r>
      <w:r w:rsidRPr="008E5E67">
        <w:t>art. 10</w:t>
      </w:r>
      <w:r w:rsidR="00A6696D">
        <w:fldChar w:fldCharType="end"/>
      </w:r>
      <w:r w:rsidRPr="008E5E67">
        <w:t>-</w:t>
      </w:r>
      <w:hyperlink r:id="rId10" w:history="1">
        <w:r w:rsidRPr="008E5E67">
          <w:t>13</w:t>
        </w:r>
      </w:hyperlink>
      <w:r w:rsidRPr="008E5E67">
        <w:t> din Legea </w:t>
      </w:r>
      <w:r w:rsidR="00A6696D">
        <w:fldChar w:fldCharType="begin"/>
      </w:r>
      <w:r w:rsidR="00A6696D">
        <w:instrText>HYPERLINK "act:26584%200"</w:instrText>
      </w:r>
      <w:r w:rsidR="00A6696D">
        <w:fldChar w:fldCharType="separate"/>
      </w:r>
      <w:r w:rsidRPr="008E5E67">
        <w:t>nr. 78/2000</w:t>
      </w:r>
      <w:r w:rsidR="00A6696D">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r w:rsidR="00A6696D">
        <w:fldChar w:fldCharType="begin"/>
      </w:r>
      <w:r w:rsidR="00A6696D">
        <w:instrText>HYPERLINK "act:26584%2065402587"</w:instrText>
      </w:r>
      <w:r w:rsidR="00A6696D">
        <w:fldChar w:fldCharType="separate"/>
      </w:r>
      <w:r w:rsidRPr="008E5E67">
        <w:t>art. 18</w:t>
      </w:r>
      <w:r w:rsidRPr="008E5E67">
        <w:rPr>
          <w:vertAlign w:val="superscript"/>
        </w:rPr>
        <w:t>1</w:t>
      </w:r>
      <w:r w:rsidR="00A6696D">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r w:rsidR="00A6696D">
        <w:fldChar w:fldCharType="begin"/>
      </w:r>
      <w:r w:rsidR="00A6696D">
        <w:instrText>HYPERLINK "act:56971%2063695715"</w:instrText>
      </w:r>
      <w:r w:rsidR="00A6696D">
        <w:fldChar w:fldCharType="separate"/>
      </w:r>
      <w:r w:rsidRPr="008E5E67">
        <w:t>art. 32</w:t>
      </w:r>
      <w:r w:rsidR="00A6696D">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A6696D">
        <w:fldChar w:fldCharType="begin"/>
      </w:r>
      <w:r w:rsidR="00A6696D">
        <w:instrText>HYPERLINK "act:56971%200"</w:instrText>
      </w:r>
      <w:r w:rsidR="00A6696D">
        <w:fldChar w:fldCharType="separate"/>
      </w:r>
      <w:r w:rsidRPr="008E5E67">
        <w:t>nr. 535/2004</w:t>
      </w:r>
      <w:r w:rsidR="00A6696D">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r w:rsidR="00A6696D">
        <w:fldChar w:fldCharType="begin"/>
      </w:r>
      <w:r w:rsidR="00A6696D">
        <w:instrText>HYPERLINK "act:329918%2064061055"</w:instrText>
      </w:r>
      <w:r w:rsidR="00A6696D">
        <w:fldChar w:fldCharType="separate"/>
      </w:r>
      <w:r w:rsidRPr="008E5E67">
        <w:t>art. 29</w:t>
      </w:r>
      <w:r w:rsidR="00A6696D">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A6696D">
        <w:fldChar w:fldCharType="begin"/>
      </w:r>
      <w:r w:rsidR="00A6696D">
        <w:instrText>HYPERLINK "act:56971%2063697824"</w:instrText>
      </w:r>
      <w:r w:rsidR="00A6696D">
        <w:fldChar w:fldCharType="separate"/>
      </w:r>
      <w:r w:rsidRPr="008E5E67">
        <w:t>art. 36</w:t>
      </w:r>
      <w:r w:rsidR="00A6696D">
        <w:fldChar w:fldCharType="end"/>
      </w:r>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r w:rsidR="00A6696D">
        <w:fldChar w:fldCharType="begin"/>
      </w:r>
      <w:r w:rsidR="00A6696D">
        <w:instrText>HYPERLINK "act:126692%2041994745"</w:instrText>
      </w:r>
      <w:r w:rsidR="00A6696D">
        <w:fldChar w:fldCharType="separate"/>
      </w:r>
      <w:r w:rsidRPr="008E5E67">
        <w:t>art. 209</w:t>
      </w:r>
      <w:r w:rsidR="00A6696D">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E26EEA" w:rsidRPr="00E26EEA" w:rsidRDefault="00E26EEA" w:rsidP="002B6F2B">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10772D" w:rsidRDefault="00E26EEA" w:rsidP="00BA23B0">
      <w:pPr>
        <w:pStyle w:val="NoSpacing"/>
        <w:tabs>
          <w:tab w:val="left" w:pos="567"/>
        </w:tabs>
        <w:ind w:left="567"/>
        <w:jc w:val="both"/>
        <w:rPr>
          <w:lang w:val="fr-FR"/>
        </w:rPr>
      </w:pPr>
      <w:r w:rsidRPr="00E26EEA">
        <w:rPr>
          <w:rFonts w:ascii="Times New Roman" w:hAnsi="Times New Roman" w:cs="Times New Roman"/>
          <w:sz w:val="24"/>
          <w:szCs w:val="24"/>
        </w:rPr>
        <w:t>_________________</w:t>
      </w:r>
      <w:r w:rsidR="007F77DA">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43447C" w:rsidRPr="00BA77ED" w:rsidRDefault="0043447C" w:rsidP="0010772D">
      <w:pPr>
        <w:tabs>
          <w:tab w:val="left" w:pos="8148"/>
        </w:tabs>
        <w:jc w:val="both"/>
      </w:pPr>
    </w:p>
    <w:p w:rsidR="00BA77ED" w:rsidRPr="00BA77ED" w:rsidRDefault="00BA77ED" w:rsidP="00BA77ED">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23B0" w:rsidRDefault="00BA77ED" w:rsidP="00BA77ED">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00BA23B0" w:rsidRPr="00BA23B0">
        <w:t xml:space="preserve"> </w:t>
      </w:r>
      <w:r w:rsidR="00BA23B0">
        <w:tab/>
      </w:r>
      <w:r w:rsidR="00BA23B0">
        <w:tab/>
      </w:r>
      <w:r w:rsidR="00BA23B0">
        <w:tab/>
      </w:r>
      <w:r w:rsidR="00BA23B0">
        <w:tab/>
      </w:r>
      <w:r w:rsidR="00BA23B0">
        <w:tab/>
      </w:r>
      <w:r w:rsidR="00BA23B0">
        <w:tab/>
      </w:r>
      <w:r w:rsidR="00BA23B0">
        <w:tab/>
      </w:r>
      <w:r w:rsidR="00BA23B0" w:rsidRPr="00BA23B0">
        <w:rPr>
          <w:rFonts w:ascii="Times New Roman" w:hAnsi="Times New Roman" w:cs="Times New Roman"/>
          <w:sz w:val="24"/>
          <w:szCs w:val="24"/>
        </w:rPr>
        <w:t>Formular</w:t>
      </w:r>
      <w:r w:rsidR="00BA23B0" w:rsidRPr="00BA23B0">
        <w:rPr>
          <w:rFonts w:ascii="Times New Roman" w:hAnsi="Times New Roman" w:cs="Times New Roman"/>
          <w:noProof/>
          <w:sz w:val="24"/>
          <w:szCs w:val="24"/>
        </w:rPr>
        <w:t xml:space="preserve"> nr</w:t>
      </w:r>
      <w:r w:rsidR="00BA23B0" w:rsidRPr="00BA23B0">
        <w:rPr>
          <w:rFonts w:ascii="Times New Roman" w:hAnsi="Times New Roman" w:cs="Times New Roman"/>
          <w:sz w:val="24"/>
          <w:szCs w:val="24"/>
        </w:rPr>
        <w:t xml:space="preserve"> 5</w:t>
      </w:r>
    </w:p>
    <w:p w:rsidR="00BA77ED" w:rsidRPr="00BA77ED" w:rsidRDefault="00BA77ED" w:rsidP="00BA77ED">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NoSpacing"/>
        <w:jc w:val="both"/>
        <w:rPr>
          <w:rFonts w:ascii="Times New Roman" w:hAnsi="Times New Roman" w:cs="Times New Roman"/>
          <w:sz w:val="24"/>
          <w:szCs w:val="24"/>
        </w:rPr>
      </w:pPr>
    </w:p>
    <w:p w:rsidR="00BA77ED" w:rsidRPr="00BA77ED" w:rsidRDefault="00BA77ED" w:rsidP="00BA77ED">
      <w:pPr>
        <w:pStyle w:val="NoSpacing"/>
        <w:jc w:val="both"/>
        <w:rPr>
          <w:rFonts w:ascii="Times New Roman" w:hAnsi="Times New Roman" w:cs="Times New Roman"/>
          <w:sz w:val="24"/>
          <w:szCs w:val="24"/>
          <w:u w:val="single"/>
        </w:rPr>
      </w:pPr>
    </w:p>
    <w:p w:rsidR="00BA77ED" w:rsidRPr="00BA77ED" w:rsidRDefault="00BA77ED" w:rsidP="00BA77ED">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BA77ED" w:rsidRPr="00BA77ED" w:rsidRDefault="00BA77ED" w:rsidP="002B6F2B">
      <w:pPr>
        <w:jc w:val="both"/>
        <w:rPr>
          <w:b/>
          <w:bCs/>
        </w:rPr>
      </w:pPr>
    </w:p>
    <w:p w:rsidR="00BA77ED" w:rsidRPr="00BA77ED" w:rsidRDefault="00BA77ED" w:rsidP="002B6F2B">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r w:rsidR="00A6696D">
        <w:fldChar w:fldCharType="begin"/>
      </w:r>
      <w:r w:rsidR="00A6696D">
        <w:instrText>HYPERLINK "act:1114166%2096798275"</w:instrText>
      </w:r>
      <w:r w:rsidR="00A6696D">
        <w:fldChar w:fldCharType="separate"/>
      </w:r>
      <w:r w:rsidRPr="00BA77ED">
        <w:rPr>
          <w:rStyle w:val="Hyperlink"/>
          <w:rFonts w:eastAsiaTheme="majorEastAsia"/>
          <w:color w:val="auto"/>
        </w:rPr>
        <w:t>art. 51</w:t>
      </w:r>
      <w:r w:rsidR="00A6696D">
        <w:fldChar w:fldCharType="end"/>
      </w:r>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NoSpacing"/>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NoSpacing"/>
        <w:ind w:left="567" w:right="963"/>
        <w:jc w:val="both"/>
        <w:rPr>
          <w:rFonts w:ascii="Times New Roman" w:hAnsi="Times New Roman" w:cs="Times New Roman"/>
          <w:i/>
          <w:iCs/>
          <w:sz w:val="24"/>
          <w:szCs w:val="24"/>
        </w:rPr>
      </w:pPr>
    </w:p>
    <w:p w:rsidR="002B6F2B" w:rsidRDefault="002B6F2B" w:rsidP="00BA77ED">
      <w:pPr>
        <w:pStyle w:val="NoSpacing"/>
        <w:ind w:left="567" w:right="963"/>
        <w:jc w:val="both"/>
        <w:rPr>
          <w:rFonts w:ascii="Times New Roman" w:hAnsi="Times New Roman" w:cs="Times New Roman"/>
          <w:i/>
          <w:iCs/>
          <w:sz w:val="24"/>
          <w:szCs w:val="24"/>
        </w:rPr>
      </w:pP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2B6F2B" w:rsidRPr="0010772D" w:rsidRDefault="00BA77ED" w:rsidP="002B6F2B">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p>
    <w:p w:rsidR="0010772D" w:rsidRPr="00587086" w:rsidRDefault="0010772D" w:rsidP="002B6F2B">
      <w:pPr>
        <w:pStyle w:val="NoSpacing"/>
        <w:tabs>
          <w:tab w:val="left" w:pos="8160"/>
        </w:tabs>
        <w:jc w:val="both"/>
        <w:rPr>
          <w:rFonts w:ascii="Trebuchet MS" w:hAnsi="Trebuchet MS"/>
        </w:rPr>
      </w:pPr>
    </w:p>
    <w:p w:rsidR="0010772D" w:rsidRPr="0010772D" w:rsidRDefault="0010772D" w:rsidP="0010772D">
      <w:pPr>
        <w:pStyle w:val="NoSpacing"/>
        <w:jc w:val="both"/>
        <w:rPr>
          <w:rFonts w:ascii="Times New Roman" w:hAnsi="Times New Roman" w:cs="Times New Roman"/>
          <w:sz w:val="24"/>
          <w:szCs w:val="24"/>
        </w:rPr>
      </w:pPr>
    </w:p>
    <w:p w:rsidR="0010772D" w:rsidRPr="0010772D" w:rsidRDefault="0010772D" w:rsidP="0010772D">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10DE8" w:rsidRPr="0010772D" w:rsidRDefault="0010772D" w:rsidP="00110DE8">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00110DE8" w:rsidRPr="00110DE8">
        <w:rPr>
          <w:rFonts w:ascii="Trebuchet MS" w:hAnsi="Trebuchet MS"/>
        </w:rPr>
        <w:t xml:space="preserve"> </w:t>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sidRPr="0010772D">
        <w:rPr>
          <w:rFonts w:ascii="Times New Roman" w:hAnsi="Times New Roman" w:cs="Times New Roman"/>
          <w:sz w:val="24"/>
          <w:szCs w:val="24"/>
        </w:rPr>
        <w:t>Formular</w:t>
      </w:r>
      <w:r w:rsidR="00110DE8" w:rsidRPr="0010772D">
        <w:rPr>
          <w:rFonts w:ascii="Times New Roman" w:hAnsi="Times New Roman" w:cs="Times New Roman"/>
          <w:noProof/>
          <w:sz w:val="24"/>
          <w:szCs w:val="24"/>
        </w:rPr>
        <w:t xml:space="preserve"> nr</w:t>
      </w:r>
      <w:r w:rsidR="00110DE8" w:rsidRPr="0010772D">
        <w:rPr>
          <w:rFonts w:ascii="Times New Roman" w:hAnsi="Times New Roman" w:cs="Times New Roman"/>
          <w:sz w:val="24"/>
          <w:szCs w:val="24"/>
        </w:rPr>
        <w:t xml:space="preserve"> 6</w:t>
      </w:r>
    </w:p>
    <w:p w:rsidR="0010772D" w:rsidRPr="0010772D" w:rsidRDefault="0010772D" w:rsidP="0010772D">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NoSpacing"/>
        <w:jc w:val="both"/>
        <w:rPr>
          <w:rFonts w:ascii="Times New Roman" w:hAnsi="Times New Roman" w:cs="Times New Roman"/>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NoSpacing"/>
        <w:jc w:val="both"/>
        <w:rPr>
          <w:rFonts w:ascii="Trebuchet MS" w:hAnsi="Trebuchet MS"/>
        </w:rPr>
      </w:pPr>
    </w:p>
    <w:p w:rsidR="00BA77ED" w:rsidRDefault="00BA77E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BA77ED" w:rsidRPr="00587086" w:rsidRDefault="00BA77ED" w:rsidP="00BA77ED">
      <w:pPr>
        <w:pStyle w:val="NoSpacing"/>
        <w:jc w:val="both"/>
        <w:rPr>
          <w:rFonts w:ascii="Trebuchet MS" w:hAnsi="Trebuchet MS"/>
        </w:rPr>
      </w:pPr>
    </w:p>
    <w:p w:rsidR="0043447C" w:rsidRDefault="0043447C" w:rsidP="0043447C">
      <w:pPr>
        <w:tabs>
          <w:tab w:val="left" w:pos="5772"/>
        </w:tabs>
        <w:jc w:val="both"/>
      </w:pPr>
    </w:p>
    <w:p w:rsidR="0043447C" w:rsidRDefault="0010772D" w:rsidP="0010772D">
      <w:pPr>
        <w:tabs>
          <w:tab w:val="left" w:pos="8148"/>
        </w:tabs>
        <w:jc w:val="both"/>
      </w:pPr>
      <w:r>
        <w:tab/>
      </w: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42015D" w:rsidRPr="008E5E67" w:rsidRDefault="0043447C" w:rsidP="0043447C">
      <w:pPr>
        <w:tabs>
          <w:tab w:val="left" w:pos="5772"/>
        </w:tabs>
        <w:jc w:val="both"/>
      </w:pPr>
      <w:r>
        <w:lastRenderedPageBreak/>
        <w:tab/>
      </w:r>
    </w:p>
    <w:p w:rsidR="0042015D" w:rsidRDefault="0042015D" w:rsidP="0042015D">
      <w:pPr>
        <w:jc w:val="both"/>
        <w:rPr>
          <w:lang w:val="es-ES"/>
        </w:rPr>
      </w:pPr>
      <w:r>
        <w:rPr>
          <w:lang w:val="es-ES"/>
        </w:rPr>
        <w:t xml:space="preserve">  </w:t>
      </w: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CA364F" w:rsidRPr="0010772D" w:rsidRDefault="0042015D" w:rsidP="00CA364F">
      <w:pPr>
        <w:pStyle w:val="NoSpacing"/>
        <w:ind w:right="963"/>
        <w:jc w:val="both"/>
        <w:rPr>
          <w:rFonts w:ascii="Times New Roman" w:hAnsi="Times New Roman" w:cs="Times New Roman"/>
          <w:sz w:val="24"/>
          <w:szCs w:val="24"/>
        </w:rPr>
      </w:pPr>
      <w:r>
        <w:t xml:space="preserve">  </w:t>
      </w:r>
      <w:r w:rsidRPr="00C755A0">
        <w:t>..</w:t>
      </w:r>
      <w:r>
        <w:t>..............................</w:t>
      </w:r>
      <w:r w:rsidRPr="00C755A0">
        <w:t>.....</w:t>
      </w:r>
      <w:r w:rsidR="00CA364F" w:rsidRPr="00CA364F">
        <w:rPr>
          <w:rFonts w:ascii="Trebuchet MS" w:hAnsi="Trebuchet MS"/>
        </w:rPr>
        <w:t xml:space="preserve"> </w:t>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sidRPr="0010772D">
        <w:rPr>
          <w:rFonts w:ascii="Times New Roman" w:hAnsi="Times New Roman" w:cs="Times New Roman"/>
          <w:sz w:val="24"/>
          <w:szCs w:val="24"/>
        </w:rPr>
        <w:t>Formular</w:t>
      </w:r>
      <w:r w:rsidR="00CA364F" w:rsidRPr="0010772D">
        <w:rPr>
          <w:rFonts w:ascii="Times New Roman" w:hAnsi="Times New Roman" w:cs="Times New Roman"/>
          <w:noProof/>
          <w:sz w:val="24"/>
          <w:szCs w:val="24"/>
        </w:rPr>
        <w:t xml:space="preserve"> nr</w:t>
      </w:r>
      <w:r w:rsidR="00CA364F">
        <w:rPr>
          <w:rFonts w:ascii="Times New Roman" w:hAnsi="Times New Roman" w:cs="Times New Roman"/>
          <w:sz w:val="24"/>
          <w:szCs w:val="24"/>
        </w:rPr>
        <w:t xml:space="preserve"> 7</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Heading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1E75D9">
      <w:pPr>
        <w:ind w:firstLine="720"/>
        <w:jc w:val="both"/>
      </w:pPr>
      <w:r>
        <w:rPr>
          <w:i/>
          <w:lang w:val="it-IT"/>
        </w:rPr>
        <w:t xml:space="preserve">         </w:t>
      </w:r>
      <w:r>
        <w:rPr>
          <w:lang w:val="it-IT"/>
        </w:rPr>
        <w:t xml:space="preserve">        </w:t>
      </w:r>
    </w:p>
    <w:p w:rsidR="009B282D" w:rsidRDefault="009B282D" w:rsidP="001E75D9">
      <w:pPr>
        <w:jc w:val="both"/>
        <w:rPr>
          <w:lang w:val="it-IT"/>
        </w:rPr>
      </w:pPr>
      <w:r w:rsidRPr="00CA364F">
        <w:rPr>
          <w:i/>
          <w:lang w:val="it-IT"/>
        </w:rPr>
        <w:t xml:space="preserve">Examinând documentaţia de atribuire, subsemnaţii, reprezentanţi ai ofertantului ............................................... </w:t>
      </w:r>
      <w:r w:rsidRPr="00CA364F">
        <w:rPr>
          <w:lang w:val="it-IT"/>
        </w:rPr>
        <w:t xml:space="preserve">(denumirea/numele ofertantului) ne oferim ca, în conformitate cu prevederile şi cerinţele cuprinse în documentaţia </w:t>
      </w:r>
      <w:r w:rsidR="000915A1" w:rsidRPr="00CA364F">
        <w:rPr>
          <w:lang w:val="it-IT"/>
        </w:rPr>
        <w:t>de atribuire</w:t>
      </w:r>
      <w:r w:rsidRPr="00CA364F">
        <w:rPr>
          <w:lang w:val="it-IT"/>
        </w:rPr>
        <w:t xml:space="preserve">, să prestăm </w:t>
      </w:r>
      <w:r w:rsidR="001E75D9" w:rsidRPr="00194BBE">
        <w:rPr>
          <w:b/>
        </w:rPr>
        <w:t>Achiziționarea serviciilor de spectacol pentru evenimentul “Centenarul Filmului Românesc”- 23 noiembrie 2018</w:t>
      </w:r>
      <w:r w:rsidR="001E75D9">
        <w:rPr>
          <w:b/>
        </w:rPr>
        <w:t xml:space="preserve">  </w:t>
      </w:r>
      <w:r w:rsidR="00F4785D" w:rsidRPr="00CA1426">
        <w:rPr>
          <w:b/>
          <w:lang w:val="it-IT"/>
        </w:rPr>
        <w:t xml:space="preserve">- </w:t>
      </w:r>
      <w:r w:rsidRPr="00CA364F">
        <w:rPr>
          <w:b/>
          <w:bCs/>
          <w:lang w:val="it-IT"/>
        </w:rPr>
        <w:t xml:space="preserve">, </w:t>
      </w:r>
      <w:r w:rsidRPr="00CA364F">
        <w:rPr>
          <w:rFonts w:eastAsia="Batang"/>
          <w:lang w:val="it-IT"/>
        </w:rPr>
        <w:t xml:space="preserve">Codul de clasificare C.P.V.: </w:t>
      </w:r>
      <w:r w:rsidR="000915A1" w:rsidRPr="00CA364F">
        <w:rPr>
          <w:rFonts w:eastAsia="Batang"/>
          <w:lang w:val="fr-FR"/>
        </w:rPr>
        <w:t xml:space="preserve">79952100-3 – </w:t>
      </w:r>
      <w:proofErr w:type="spellStart"/>
      <w:r w:rsidR="000915A1" w:rsidRPr="00CA364F">
        <w:rPr>
          <w:rFonts w:eastAsia="Batang"/>
          <w:lang w:val="fr-FR"/>
        </w:rPr>
        <w:t>Servicii</w:t>
      </w:r>
      <w:proofErr w:type="spellEnd"/>
      <w:r w:rsidR="000915A1" w:rsidRPr="00CA364F">
        <w:rPr>
          <w:rFonts w:eastAsia="Batang"/>
          <w:lang w:val="fr-FR"/>
        </w:rPr>
        <w:t xml:space="preserve"> de </w:t>
      </w:r>
      <w:proofErr w:type="spellStart"/>
      <w:r w:rsidR="000915A1" w:rsidRPr="00CA364F">
        <w:rPr>
          <w:rFonts w:eastAsia="Batang"/>
          <w:lang w:val="fr-FR"/>
        </w:rPr>
        <w:t>organizare</w:t>
      </w:r>
      <w:proofErr w:type="spellEnd"/>
      <w:r w:rsidR="000915A1" w:rsidRPr="00CA364F">
        <w:rPr>
          <w:rFonts w:eastAsia="Batang"/>
          <w:lang w:val="fr-FR"/>
        </w:rPr>
        <w:t xml:space="preserve"> de </w:t>
      </w:r>
      <w:proofErr w:type="spellStart"/>
      <w:r w:rsidR="000915A1" w:rsidRPr="00CA364F">
        <w:rPr>
          <w:rFonts w:eastAsia="Batang"/>
          <w:lang w:val="fr-FR"/>
        </w:rPr>
        <w:t>evenimente</w:t>
      </w:r>
      <w:proofErr w:type="spellEnd"/>
      <w:r w:rsidR="000915A1" w:rsidRPr="00CA364F">
        <w:rPr>
          <w:rFonts w:eastAsia="Batang"/>
          <w:lang w:val="fr-FR"/>
        </w:rPr>
        <w:t xml:space="preserve"> culturale ( </w:t>
      </w:r>
      <w:proofErr w:type="spellStart"/>
      <w:r w:rsidR="000915A1" w:rsidRPr="00CA364F">
        <w:rPr>
          <w:rFonts w:eastAsia="Batang"/>
          <w:lang w:val="fr-FR"/>
        </w:rPr>
        <w:t>Anexa</w:t>
      </w:r>
      <w:proofErr w:type="spellEnd"/>
      <w:r w:rsidR="000915A1" w:rsidRPr="00CA364F">
        <w:rPr>
          <w:rFonts w:eastAsia="Batang"/>
          <w:lang w:val="fr-FR"/>
        </w:rPr>
        <w:t xml:space="preserve"> nr. </w:t>
      </w:r>
      <w:r w:rsidR="000915A1" w:rsidRPr="00CA364F">
        <w:t>2 la Legea nr.98/2016 privind achizițiile publice ),</w:t>
      </w:r>
      <w:r w:rsidRPr="00CA364F">
        <w:rPr>
          <w:b/>
          <w:lang w:val="it-IT"/>
        </w:rPr>
        <w:t xml:space="preserve"> </w:t>
      </w:r>
      <w:r w:rsidRPr="00CA364F">
        <w:rPr>
          <w:lang w:val="it-IT"/>
        </w:rPr>
        <w:t>pentru suma de ........................................, (suma în litere şi în cifre, precum şi moneda ofertei) platibilă după recepţia</w:t>
      </w:r>
      <w:r w:rsidRPr="00CA364F">
        <w:rPr>
          <w:i/>
          <w:lang w:val="it-IT"/>
        </w:rPr>
        <w:t xml:space="preserve"> </w:t>
      </w:r>
      <w:r w:rsidRPr="00CA364F">
        <w:rPr>
          <w:lang w:val="it-IT"/>
        </w:rPr>
        <w:t>serviciilor prestate, la care se adaugă TVA în valoare de ...................... (suma în litere</w:t>
      </w:r>
      <w:r w:rsidR="00F4785D">
        <w:rPr>
          <w:lang w:val="it-IT"/>
        </w:rPr>
        <w:t xml:space="preserve"> şi în cifre, precu</w:t>
      </w:r>
      <w:r w:rsidR="00326E9F">
        <w:rPr>
          <w:lang w:val="it-IT"/>
        </w:rPr>
        <w:t>m şi moneda) .</w:t>
      </w:r>
    </w:p>
    <w:p w:rsidR="00326E9F" w:rsidRPr="00CA364F" w:rsidRDefault="00326E9F" w:rsidP="001E75D9">
      <w:pPr>
        <w:jc w:val="both"/>
        <w:rPr>
          <w:lang w:val="it-IT"/>
        </w:rPr>
      </w:pPr>
    </w:p>
    <w:p w:rsidR="009B282D" w:rsidRPr="00C755A0" w:rsidRDefault="009B282D" w:rsidP="001E75D9">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CA364F" w:rsidRDefault="00CA364F" w:rsidP="009B282D">
      <w:pPr>
        <w:jc w:val="both"/>
        <w:rPr>
          <w:lang w:val="fr-FR"/>
        </w:rPr>
      </w:pPr>
    </w:p>
    <w:p w:rsidR="00CA364F" w:rsidRDefault="00CA364F" w:rsidP="009B282D">
      <w:pPr>
        <w:jc w:val="both"/>
        <w:rPr>
          <w:lang w:val="fr-FR"/>
        </w:rPr>
      </w:pPr>
    </w:p>
    <w:p w:rsidR="0010772D" w:rsidRDefault="0010772D" w:rsidP="0010772D">
      <w:pPr>
        <w:tabs>
          <w:tab w:val="left" w:pos="8702"/>
        </w:tabs>
        <w:jc w:val="both"/>
        <w:rPr>
          <w:lang w:val="fr-FR"/>
        </w:rPr>
      </w:pPr>
      <w:r>
        <w:rPr>
          <w:lang w:val="fr-FR"/>
        </w:rPr>
        <w:t xml:space="preserve">                                                       </w:t>
      </w:r>
      <w:r>
        <w:rPr>
          <w:lang w:val="fr-FR"/>
        </w:rPr>
        <w:tab/>
      </w:r>
    </w:p>
    <w:p w:rsidR="0010772D" w:rsidRDefault="0010772D" w:rsidP="009B282D">
      <w:pPr>
        <w:jc w:val="both"/>
        <w:rPr>
          <w:lang w:val="fr-FR"/>
        </w:rPr>
      </w:pPr>
    </w:p>
    <w:p w:rsidR="00CA364F" w:rsidRDefault="002B6F2B" w:rsidP="00CA364F">
      <w:pPr>
        <w:tabs>
          <w:tab w:val="left" w:pos="8702"/>
        </w:tabs>
        <w:jc w:val="both"/>
        <w:rPr>
          <w:lang w:val="fr-FR"/>
        </w:rPr>
      </w:pPr>
      <w:r>
        <w:rPr>
          <w:sz w:val="22"/>
          <w:szCs w:val="22"/>
        </w:rPr>
        <w:t xml:space="preserve">   </w:t>
      </w:r>
      <w:r w:rsidRPr="003006D1">
        <w:rPr>
          <w:sz w:val="22"/>
          <w:szCs w:val="22"/>
        </w:rPr>
        <w:t>Operator economic</w:t>
      </w:r>
      <w:r w:rsidR="00CA364F" w:rsidRPr="00CA364F">
        <w:t xml:space="preserve"> </w:t>
      </w:r>
      <w:r w:rsidR="00CA364F">
        <w:tab/>
      </w:r>
      <w:r w:rsidR="00CA364F">
        <w:tab/>
        <w:t>Formular</w:t>
      </w:r>
      <w:r w:rsidR="00CA364F">
        <w:rPr>
          <w:noProof/>
        </w:rPr>
        <w:t xml:space="preserve"> nr</w:t>
      </w:r>
      <w:r w:rsidR="00CA364F">
        <w:t xml:space="preserve"> 8</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Default="002B6F2B" w:rsidP="002B6F2B">
      <w:pPr>
        <w:pStyle w:val="Heading2"/>
        <w:keepLines w:val="0"/>
        <w:spacing w:before="0"/>
        <w:ind w:left="720"/>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Pr="00CA364F" w:rsidRDefault="00CA364F" w:rsidP="00CA364F">
      <w:pPr>
        <w:rPr>
          <w:lang w:val="it-IT"/>
        </w:rPr>
      </w:pPr>
    </w:p>
    <w:p w:rsidR="002B6F2B" w:rsidRDefault="002B6F2B"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proofErr w:type="spellStart"/>
      <w:r w:rsidR="009B282D" w:rsidRPr="00000416">
        <w:rPr>
          <w:lang w:val="fr-FR"/>
        </w:rPr>
        <w:t>Operator</w:t>
      </w:r>
      <w:proofErr w:type="spellEnd"/>
      <w:r w:rsidR="009B282D" w:rsidRPr="00000416">
        <w:rPr>
          <w:lang w:val="fr-FR"/>
        </w:rPr>
        <w:t xml:space="preserve"> </w:t>
      </w:r>
      <w:proofErr w:type="spellStart"/>
      <w:r w:rsidR="009B282D" w:rsidRPr="00000416">
        <w:rPr>
          <w:lang w:val="fr-FR"/>
        </w:rPr>
        <w:t>economic</w:t>
      </w:r>
      <w:proofErr w:type="spellEnd"/>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7F77DA">
      <w:pgSz w:w="12240" w:h="15840"/>
      <w:pgMar w:top="709" w:right="191"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A3F" w:rsidRDefault="00816A3F" w:rsidP="00076A2A">
      <w:r>
        <w:separator/>
      </w:r>
    </w:p>
  </w:endnote>
  <w:endnote w:type="continuationSeparator" w:id="0">
    <w:p w:rsidR="00816A3F" w:rsidRDefault="00816A3F"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tang">
    <w:altName w:val="???A"/>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A3F" w:rsidRDefault="00816A3F" w:rsidP="00076A2A">
      <w:r>
        <w:separator/>
      </w:r>
    </w:p>
  </w:footnote>
  <w:footnote w:type="continuationSeparator" w:id="0">
    <w:p w:rsidR="00816A3F" w:rsidRDefault="00816A3F"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4"/>
  </w:num>
  <w:num w:numId="3">
    <w:abstractNumId w:val="8"/>
  </w:num>
  <w:num w:numId="4">
    <w:abstractNumId w:val="0"/>
  </w:num>
  <w:num w:numId="5">
    <w:abstractNumId w:val="5"/>
  </w:num>
  <w:num w:numId="6">
    <w:abstractNumId w:val="9"/>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5D9"/>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99"/>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73B"/>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6A3F"/>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6D"/>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B2B"/>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paragraph" w:styleId="NoSpacing">
    <w:name w:val="No Spacing"/>
    <w:link w:val="NoSpacingCha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E5E67"/>
    <w:pPr>
      <w:tabs>
        <w:tab w:val="center" w:pos="4536"/>
        <w:tab w:val="right" w:pos="9072"/>
      </w:tabs>
    </w:pPr>
  </w:style>
  <w:style w:type="character" w:customStyle="1" w:styleId="HeaderChar">
    <w:name w:val="Header Char"/>
    <w:basedOn w:val="DefaultParagraphFont"/>
    <w:link w:val="Header"/>
    <w:uiPriority w:val="99"/>
    <w:semiHidden/>
    <w:rsid w:val="008E5E67"/>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8E5E67"/>
    <w:pPr>
      <w:tabs>
        <w:tab w:val="center" w:pos="4536"/>
        <w:tab w:val="right" w:pos="9072"/>
      </w:tabs>
    </w:pPr>
  </w:style>
  <w:style w:type="character" w:customStyle="1" w:styleId="FooterChar">
    <w:name w:val="Footer Char"/>
    <w:basedOn w:val="DefaultParagraphFont"/>
    <w:link w:val="Footer"/>
    <w:uiPriority w:val="99"/>
    <w:semiHidden/>
    <w:rsid w:val="008E5E67"/>
    <w:rPr>
      <w:rFonts w:ascii="Times New Roman" w:eastAsia="Times New Roman" w:hAnsi="Times New Roman" w:cs="Times New Roman"/>
      <w:sz w:val="24"/>
      <w:szCs w:val="24"/>
      <w:lang w:eastAsia="ro-RO"/>
    </w:rPr>
  </w:style>
  <w:style w:type="character" w:customStyle="1" w:styleId="NoSpacingChar">
    <w:name w:val="No Spacing Char"/>
    <w:basedOn w:val="DefaultParagraphFont"/>
    <w:link w:val="NoSpacing"/>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7FF3-948B-4C41-9B13-5B7EBEFB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3426</Words>
  <Characters>19874</Characters>
  <Application>Microsoft Office Word</Application>
  <DocSecurity>0</DocSecurity>
  <Lines>165</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cristina.morosanu</cp:lastModifiedBy>
  <cp:revision>38</cp:revision>
  <cp:lastPrinted>2016-07-06T07:29:00Z</cp:lastPrinted>
  <dcterms:created xsi:type="dcterms:W3CDTF">2018-05-09T08:13:00Z</dcterms:created>
  <dcterms:modified xsi:type="dcterms:W3CDTF">2018-11-05T11:36:00Z</dcterms:modified>
</cp:coreProperties>
</file>