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952E8C" w:rsidRDefault="00947D95" w:rsidP="00947D95">
      <w:pPr>
        <w:jc w:val="center"/>
        <w:rPr>
          <w:sz w:val="28"/>
          <w:szCs w:val="28"/>
          <w:lang w:val="it-IT"/>
        </w:rPr>
      </w:pPr>
    </w:p>
    <w:p w:rsidR="00947D95" w:rsidRPr="00952E8C" w:rsidRDefault="00947D95" w:rsidP="00947D95">
      <w:pPr>
        <w:jc w:val="center"/>
        <w:rPr>
          <w:sz w:val="28"/>
          <w:szCs w:val="28"/>
          <w:lang w:val="it-IT"/>
        </w:rPr>
      </w:pPr>
      <w:r w:rsidRPr="00952E8C">
        <w:rPr>
          <w:sz w:val="28"/>
          <w:szCs w:val="28"/>
          <w:lang w:val="it-IT"/>
        </w:rPr>
        <w:t>Către Municipiul Piatra Neamţ</w:t>
      </w:r>
    </w:p>
    <w:p w:rsidR="00947D95" w:rsidRPr="00952E8C" w:rsidRDefault="00947D95" w:rsidP="00947D95">
      <w:pPr>
        <w:jc w:val="center"/>
        <w:rPr>
          <w:i/>
          <w:sz w:val="28"/>
          <w:szCs w:val="28"/>
          <w:lang w:val="it-IT"/>
        </w:rPr>
      </w:pPr>
      <w:r w:rsidRPr="00952E8C">
        <w:rPr>
          <w:sz w:val="28"/>
          <w:szCs w:val="28"/>
          <w:lang w:val="it-IT"/>
        </w:rPr>
        <w:t>Str. Ştefan cel Mare, nr. 6 – 8, Piatra Neamţ, jud. Neamţ, cod poştal 610101</w:t>
      </w:r>
    </w:p>
    <w:p w:rsidR="00947D95" w:rsidRPr="00952E8C" w:rsidRDefault="00947D95" w:rsidP="00947D95">
      <w:pPr>
        <w:jc w:val="center"/>
        <w:rPr>
          <w:sz w:val="28"/>
          <w:szCs w:val="28"/>
          <w:lang w:val="it-IT"/>
        </w:rPr>
      </w:pPr>
      <w:r w:rsidRPr="00952E8C">
        <w:rPr>
          <w:sz w:val="28"/>
          <w:szCs w:val="28"/>
          <w:lang w:val="it-IT"/>
        </w:rPr>
        <w:t>Jud. Neamţ</w:t>
      </w:r>
    </w:p>
    <w:p w:rsidR="00947D95" w:rsidRPr="00952E8C" w:rsidRDefault="00947D95" w:rsidP="00947D95">
      <w:pPr>
        <w:jc w:val="center"/>
        <w:rPr>
          <w:i/>
          <w:sz w:val="28"/>
          <w:szCs w:val="28"/>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17677F" w:rsidRPr="0017677F" w:rsidRDefault="00952E8C" w:rsidP="0017677F">
      <w:pPr>
        <w:autoSpaceDE w:val="0"/>
        <w:autoSpaceDN w:val="0"/>
        <w:adjustRightInd w:val="0"/>
        <w:rPr>
          <w:b/>
          <w:sz w:val="28"/>
          <w:szCs w:val="28"/>
        </w:rPr>
      </w:pPr>
      <w:r w:rsidRPr="00952E8C">
        <w:rPr>
          <w:sz w:val="28"/>
          <w:szCs w:val="28"/>
        </w:rPr>
        <w:t xml:space="preserve">    </w:t>
      </w:r>
      <w:r w:rsidR="005D24D1" w:rsidRPr="00952E8C">
        <w:rPr>
          <w:sz w:val="28"/>
          <w:szCs w:val="28"/>
        </w:rPr>
        <w:t xml:space="preserve">Ca urmare a </w:t>
      </w:r>
      <w:r w:rsidRPr="00952E8C">
        <w:rPr>
          <w:sz w:val="28"/>
          <w:szCs w:val="28"/>
        </w:rPr>
        <w:t>Invitatiei de participare postata pe Site-ul Prim</w:t>
      </w:r>
      <w:r w:rsidR="00795873">
        <w:rPr>
          <w:sz w:val="28"/>
          <w:szCs w:val="28"/>
        </w:rPr>
        <w:t>ă</w:t>
      </w:r>
      <w:r w:rsidRPr="00952E8C">
        <w:rPr>
          <w:sz w:val="28"/>
          <w:szCs w:val="28"/>
        </w:rPr>
        <w:t>riei Piatra Neam</w:t>
      </w:r>
      <w:r w:rsidR="00795873">
        <w:rPr>
          <w:sz w:val="28"/>
          <w:szCs w:val="28"/>
        </w:rPr>
        <w:t>ț</w:t>
      </w:r>
      <w:r w:rsidR="005D24D1" w:rsidRPr="00952E8C">
        <w:rPr>
          <w:sz w:val="28"/>
          <w:szCs w:val="28"/>
        </w:rPr>
        <w:t xml:space="preserve"> din data de</w:t>
      </w:r>
      <w:r w:rsidR="00183028" w:rsidRPr="00952E8C">
        <w:rPr>
          <w:sz w:val="28"/>
          <w:szCs w:val="28"/>
        </w:rPr>
        <w:t xml:space="preserve"> </w:t>
      </w:r>
      <w:r w:rsidR="001430CB">
        <w:rPr>
          <w:sz w:val="28"/>
          <w:szCs w:val="28"/>
        </w:rPr>
        <w:t>16.10</w:t>
      </w:r>
      <w:r w:rsidRPr="00952E8C">
        <w:rPr>
          <w:sz w:val="28"/>
          <w:szCs w:val="28"/>
        </w:rPr>
        <w:t xml:space="preserve">.2017 </w:t>
      </w:r>
      <w:r w:rsidR="004460C4">
        <w:rPr>
          <w:sz w:val="28"/>
          <w:szCs w:val="28"/>
        </w:rPr>
        <w:t>, pentru achiziția directă</w:t>
      </w:r>
      <w:r w:rsidR="005D24D1" w:rsidRPr="00952E8C">
        <w:rPr>
          <w:sz w:val="28"/>
          <w:szCs w:val="28"/>
        </w:rPr>
        <w:t xml:space="preserve"> </w:t>
      </w:r>
      <w:r w:rsidR="004D598E" w:rsidRPr="00952E8C">
        <w:rPr>
          <w:color w:val="000000"/>
          <w:sz w:val="28"/>
          <w:szCs w:val="28"/>
        </w:rPr>
        <w:t xml:space="preserve">: </w:t>
      </w:r>
      <w:r w:rsidR="001430CB">
        <w:rPr>
          <w:rFonts w:eastAsia="Calibri"/>
          <w:b/>
          <w:sz w:val="28"/>
          <w:szCs w:val="28"/>
        </w:rPr>
        <w:t xml:space="preserve">Asigurarea obiectivului  Piața Centrală Sf. Gheorghe din Piatra Neamț , </w:t>
      </w:r>
      <w:r w:rsidR="0017677F" w:rsidRPr="0017677F">
        <w:rPr>
          <w:b/>
          <w:sz w:val="28"/>
          <w:szCs w:val="28"/>
        </w:rPr>
        <w:t>cod CPV : 66510000-8 servicii de asigurare ( rev.2)</w:t>
      </w:r>
      <w:r w:rsidR="0017677F">
        <w:rPr>
          <w:b/>
          <w:sz w:val="28"/>
          <w:szCs w:val="28"/>
        </w:rPr>
        <w:t>,</w:t>
      </w:r>
    </w:p>
    <w:p w:rsidR="0017677F" w:rsidRPr="0017677F" w:rsidRDefault="0017677F" w:rsidP="0017677F">
      <w:pPr>
        <w:autoSpaceDE w:val="0"/>
        <w:autoSpaceDN w:val="0"/>
        <w:adjustRightInd w:val="0"/>
        <w:rPr>
          <w:b/>
          <w:sz w:val="28"/>
          <w:szCs w:val="28"/>
        </w:rPr>
      </w:pPr>
    </w:p>
    <w:p w:rsidR="0017677F" w:rsidRDefault="0017677F" w:rsidP="0017677F">
      <w:pPr>
        <w:autoSpaceDE w:val="0"/>
        <w:autoSpaceDN w:val="0"/>
        <w:adjustRightInd w:val="0"/>
        <w:rPr>
          <w:b/>
        </w:rPr>
      </w:pPr>
    </w:p>
    <w:p w:rsidR="00D62598" w:rsidRPr="00952E8C" w:rsidRDefault="00FC112B" w:rsidP="00FC112B">
      <w:pPr>
        <w:ind w:firstLine="708"/>
        <w:rPr>
          <w:sz w:val="28"/>
          <w:szCs w:val="28"/>
        </w:rPr>
      </w:pPr>
      <w:r w:rsidRPr="00952E8C">
        <w:rPr>
          <w:sz w:val="28"/>
          <w:szCs w:val="28"/>
        </w:rPr>
        <w:t xml:space="preserve">noi </w:t>
      </w:r>
      <w:r w:rsidR="005D24D1" w:rsidRPr="00952E8C">
        <w:rPr>
          <w:sz w:val="28"/>
          <w:szCs w:val="28"/>
        </w:rPr>
        <w:t>................................................................................</w:t>
      </w:r>
      <w:r w:rsidRPr="00952E8C">
        <w:rPr>
          <w:sz w:val="28"/>
          <w:szCs w:val="28"/>
        </w:rPr>
        <w:t xml:space="preserve"> </w:t>
      </w:r>
      <w:r w:rsidR="005D24D1" w:rsidRPr="00952E8C">
        <w:rPr>
          <w:sz w:val="28"/>
          <w:szCs w:val="28"/>
        </w:rPr>
        <w:t>/</w:t>
      </w:r>
      <w:r w:rsidRPr="00952E8C">
        <w:rPr>
          <w:sz w:val="28"/>
          <w:szCs w:val="28"/>
        </w:rPr>
        <w:t xml:space="preserve"> </w:t>
      </w:r>
      <w:r w:rsidR="005D24D1" w:rsidRPr="00952E8C">
        <w:rPr>
          <w:sz w:val="28"/>
          <w:szCs w:val="28"/>
        </w:rPr>
        <w:t>(denumirea/numele ofertantului) v</w:t>
      </w:r>
      <w:r w:rsidR="00795873">
        <w:rPr>
          <w:sz w:val="28"/>
          <w:szCs w:val="28"/>
        </w:rPr>
        <w:t>ă</w:t>
      </w:r>
      <w:r w:rsidR="005D24D1" w:rsidRPr="00952E8C">
        <w:rPr>
          <w:sz w:val="28"/>
          <w:szCs w:val="28"/>
        </w:rPr>
        <w:t xml:space="preserve"> transmitem al</w:t>
      </w:r>
      <w:r w:rsidR="00952E8C">
        <w:rPr>
          <w:sz w:val="28"/>
          <w:szCs w:val="28"/>
        </w:rPr>
        <w:t>ă</w:t>
      </w:r>
      <w:r w:rsidR="005D24D1" w:rsidRPr="00952E8C">
        <w:rPr>
          <w:sz w:val="28"/>
          <w:szCs w:val="28"/>
        </w:rPr>
        <w:t>turat urm</w:t>
      </w:r>
      <w:r w:rsidR="00537BBD" w:rsidRPr="00952E8C">
        <w:rPr>
          <w:sz w:val="28"/>
          <w:szCs w:val="28"/>
        </w:rPr>
        <w:t>ă</w:t>
      </w:r>
      <w:r w:rsidR="005D24D1" w:rsidRPr="00952E8C">
        <w:rPr>
          <w:sz w:val="28"/>
          <w:szCs w:val="28"/>
        </w:rPr>
        <w:t>toarele documente:</w:t>
      </w:r>
    </w:p>
    <w:p w:rsidR="00D62598" w:rsidRPr="00952E8C" w:rsidRDefault="00D62598" w:rsidP="00FC112B">
      <w:pPr>
        <w:ind w:firstLine="708"/>
        <w:rPr>
          <w:sz w:val="28"/>
          <w:szCs w:val="28"/>
        </w:rPr>
      </w:pPr>
    </w:p>
    <w:p w:rsidR="00D62598" w:rsidRPr="00952E8C" w:rsidRDefault="00D62598" w:rsidP="005D24D1">
      <w:pPr>
        <w:ind w:firstLine="708"/>
        <w:jc w:val="both"/>
        <w:rPr>
          <w:sz w:val="28"/>
          <w:szCs w:val="28"/>
        </w:rPr>
      </w:pPr>
    </w:p>
    <w:p w:rsidR="005D24D1" w:rsidRPr="00952E8C" w:rsidRDefault="005D24D1" w:rsidP="005D24D1">
      <w:pPr>
        <w:pStyle w:val="Listparagraf"/>
        <w:numPr>
          <w:ilvl w:val="0"/>
          <w:numId w:val="7"/>
        </w:numPr>
        <w:jc w:val="both"/>
        <w:rPr>
          <w:sz w:val="28"/>
          <w:szCs w:val="28"/>
        </w:rPr>
      </w:pPr>
      <w:r w:rsidRPr="00952E8C">
        <w:rPr>
          <w:sz w:val="28"/>
          <w:szCs w:val="28"/>
        </w:rPr>
        <w:t>Documentul ......................../(tipul )</w:t>
      </w:r>
    </w:p>
    <w:p w:rsidR="005D24D1" w:rsidRPr="00952E8C" w:rsidRDefault="005D24D1" w:rsidP="005D24D1">
      <w:pPr>
        <w:jc w:val="both"/>
        <w:rPr>
          <w:sz w:val="28"/>
          <w:szCs w:val="28"/>
        </w:rPr>
      </w:pPr>
    </w:p>
    <w:p w:rsidR="005A6724" w:rsidRPr="00952E8C" w:rsidRDefault="005A6724" w:rsidP="005D24D1">
      <w:pPr>
        <w:rPr>
          <w:sz w:val="28"/>
          <w:szCs w:val="28"/>
        </w:rPr>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2618B9" w:rsidP="005D24D1">
      <w:pPr>
        <w:ind w:left="1440" w:firstLine="720"/>
      </w:pPr>
      <w:r>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5D24D1">
        <w:t>Ofertant,</w:t>
      </w:r>
    </w:p>
    <w:p w:rsidR="005D24D1" w:rsidRDefault="002618B9" w:rsidP="005D24D1">
      <w:pPr>
        <w:jc w:val="center"/>
      </w:pPr>
      <w:r>
        <w:t xml:space="preserve">                                                                                     </w:t>
      </w:r>
      <w:r w:rsidR="005D24D1">
        <w:t>..........................................................</w:t>
      </w:r>
    </w:p>
    <w:p w:rsidR="00064D60" w:rsidRPr="00AD314F" w:rsidRDefault="002618B9" w:rsidP="00AD314F">
      <w:pPr>
        <w:jc w:val="center"/>
      </w:pP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641B7D" w:rsidRDefault="00C271BC" w:rsidP="00C271BC">
      <w:pPr>
        <w:jc w:val="both"/>
        <w:rPr>
          <w:lang w:val="es-ES"/>
        </w:rPr>
      </w:pPr>
      <w:r w:rsidRPr="00000416">
        <w:rPr>
          <w:lang w:val="es-ES"/>
        </w:rPr>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F61505" w:rsidRPr="00000416" w:rsidRDefault="00C271BC" w:rsidP="00F61505">
      <w:pPr>
        <w:ind w:firstLine="720"/>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detin functii de decizie în cadrul autoritãtii contractante, sunt urmatoarele: </w:t>
      </w:r>
    </w:p>
    <w:p w:rsidR="005D24D1" w:rsidRPr="00C238B2" w:rsidRDefault="005D24D1" w:rsidP="005D24D1">
      <w:pPr>
        <w:jc w:val="both"/>
      </w:pPr>
      <w:r w:rsidRPr="00C238B2">
        <w:lastRenderedPageBreak/>
        <w:t>Primar – Dragoș Chitic,  Viceprimari: Luminița Georgeta Vîrlan și Bogdan Gavrilescu, Administrator public - Bogdan –Valentin Pușcașu, Secretar municipiu – Florin Fecic, Director Economic – Cătălina Hizan.</w:t>
      </w:r>
    </w:p>
    <w:p w:rsidR="00B17C32" w:rsidRPr="00C238B2" w:rsidRDefault="005D24D1" w:rsidP="00C238B2">
      <w:r w:rsidRPr="00C238B2">
        <w:rPr>
          <w:rStyle w:val="labeldatatext"/>
          <w:rFonts w:eastAsiaTheme="majorEastAsia"/>
        </w:rPr>
        <w:t>Consilieri locali:</w:t>
      </w:r>
      <w:r w:rsidR="0017677F">
        <w:t xml:space="preserve"> Beteringhe Mircea Florian ;</w:t>
      </w:r>
      <w:r w:rsidRPr="00C238B2">
        <w:t>Bîrjoveanu Romel-A</w:t>
      </w:r>
      <w:r w:rsidR="001430CB">
        <w:t>lexandru; Ciobanu Adrian-Virgil</w:t>
      </w:r>
      <w:r w:rsidRPr="00C238B2">
        <w:t>; Ciub</w:t>
      </w:r>
      <w:r w:rsidR="007743C9" w:rsidRPr="00C238B2">
        <w:t xml:space="preserve">otariu </w:t>
      </w:r>
      <w:r w:rsidRPr="00C238B2">
        <w:t xml:space="preserve">Adrian; </w:t>
      </w:r>
      <w:r w:rsidR="00E174D6">
        <w:t xml:space="preserve">Duma Florin </w:t>
      </w:r>
      <w:r w:rsidR="00E174D6" w:rsidRPr="00C238B2">
        <w:t>;</w:t>
      </w:r>
      <w:r w:rsidR="001430CB">
        <w:t xml:space="preserve"> </w:t>
      </w:r>
      <w:r w:rsidR="00C56D0B">
        <w:rPr>
          <w:sz w:val="22"/>
          <w:szCs w:val="22"/>
        </w:rPr>
        <w:t xml:space="preserve">Gogu – Craiu  Crina –Nicoleta </w:t>
      </w:r>
      <w:r w:rsidR="00C56D0B" w:rsidRPr="00C238B2">
        <w:t xml:space="preserve">; </w:t>
      </w:r>
      <w:r w:rsidRPr="00C238B2">
        <w:t xml:space="preserve">Ghineț Marius; Grigoraş Adrian; Marghidan Victor Adrian; Mihalcea Cristian; Misăilă Cătălin; Moisii Alexandra Amalia; Moroiu Maria Claudia; Moscalu Luminita; Obreja Mihai; Olariu Marian-Adrian; Păduraru – </w:t>
      </w:r>
      <w:r w:rsidR="00C238B2" w:rsidRPr="00C238B2">
        <w:t>Chiriac Victoria; Pintilie Paul</w:t>
      </w:r>
      <w:r w:rsidR="00A941B2">
        <w:t xml:space="preserve"> </w:t>
      </w:r>
      <w:r w:rsidRPr="00C238B2">
        <w:t xml:space="preserve">; </w:t>
      </w:r>
      <w:r w:rsidR="00F960F1" w:rsidRPr="00C238B2">
        <w:t xml:space="preserve">Salavastru Tudor Alexandru </w:t>
      </w:r>
      <w:r w:rsidRPr="00C238B2">
        <w:t xml:space="preserve">; Tihenea Romulus Cristian; Teodorescu Constantin. </w:t>
      </w:r>
    </w:p>
    <w:p w:rsidR="00BB7ED7" w:rsidRPr="00C238B2" w:rsidRDefault="00BB7ED7" w:rsidP="005D24D1">
      <w:pPr>
        <w:jc w:val="both"/>
      </w:pPr>
      <w:r w:rsidRPr="00C238B2">
        <w:t>Responsabil achizitie Luies Emanuela Stingu</w:t>
      </w:r>
    </w:p>
    <w:p w:rsidR="005D24D1" w:rsidRPr="00000416" w:rsidRDefault="005D24D1" w:rsidP="005D24D1">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F8163C" w:rsidRPr="00A55EBE" w:rsidRDefault="00F8163C" w:rsidP="00F8163C">
      <w:pPr>
        <w:jc w:val="both"/>
        <w:rPr>
          <w:noProo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C11A08" w:rsidRPr="00C11A08">
        <w:rPr>
          <w:b/>
        </w:rPr>
        <w:t>Asigurarea obiectivului  Piața Centrală Sf. Gheorghe din Piatra Neamț</w:t>
      </w:r>
      <w:r w:rsidR="00C11A08" w:rsidRPr="00A55EBE">
        <w:rPr>
          <w:noProof/>
        </w:rPr>
        <w:t xml:space="preserve"> </w:t>
      </w: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305CAC">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9DA" w:rsidRDefault="00BD09DA" w:rsidP="00076A2A">
      <w:r>
        <w:separator/>
      </w:r>
    </w:p>
  </w:endnote>
  <w:endnote w:type="continuationSeparator" w:id="0">
    <w:p w:rsidR="00BD09DA" w:rsidRDefault="00BD09DA"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9DA" w:rsidRDefault="00BD09DA" w:rsidP="00076A2A">
      <w:r>
        <w:separator/>
      </w:r>
    </w:p>
  </w:footnote>
  <w:footnote w:type="continuationSeparator" w:id="0">
    <w:p w:rsidR="00BD09DA" w:rsidRDefault="00BD09DA"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260"/>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E4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0C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77F"/>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8D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09"/>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1B2"/>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6FDF"/>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4F0D"/>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9DA"/>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A0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0B"/>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8DF"/>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55"/>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A76"/>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4D6"/>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051F-6B97-4967-AC66-BB92AC25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1562</Words>
  <Characters>9062</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14</cp:revision>
  <cp:lastPrinted>2016-07-06T07:29:00Z</cp:lastPrinted>
  <dcterms:created xsi:type="dcterms:W3CDTF">2017-08-07T05:55:00Z</dcterms:created>
  <dcterms:modified xsi:type="dcterms:W3CDTF">2017-10-16T07:10:00Z</dcterms:modified>
</cp:coreProperties>
</file>