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6117ED" w:rsidRPr="00607320" w:rsidRDefault="006117ED" w:rsidP="000A5C04">
      <w:pPr>
        <w:pStyle w:val="DefaultText2"/>
        <w:rPr>
          <w:sz w:val="22"/>
          <w:szCs w:val="22"/>
          <w:lang w:val="it-IT"/>
        </w:rPr>
      </w:pPr>
    </w:p>
    <w:p w:rsidR="009F3CA4" w:rsidRDefault="000A5C04" w:rsidP="000A5C04">
      <w:pPr>
        <w:pStyle w:val="DefaultText2"/>
        <w:rPr>
          <w:b/>
          <w:sz w:val="22"/>
          <w:szCs w:val="22"/>
          <w:lang w:val="ro-RO"/>
        </w:rPr>
      </w:pPr>
      <w:r w:rsidRPr="00607320">
        <w:rPr>
          <w:sz w:val="22"/>
          <w:szCs w:val="22"/>
          <w:lang w:val="it-IT"/>
        </w:rPr>
        <w:t xml:space="preserve">  </w:t>
      </w:r>
      <w:r w:rsidR="006117ED" w:rsidRPr="00607320">
        <w:rPr>
          <w:sz w:val="22"/>
          <w:szCs w:val="22"/>
          <w:lang w:val="it-IT"/>
        </w:rPr>
        <w:t xml:space="preserve">                                                           </w:t>
      </w:r>
      <w:r w:rsidR="00B11E0C" w:rsidRPr="00607320">
        <w:rPr>
          <w:sz w:val="22"/>
          <w:szCs w:val="22"/>
          <w:lang w:val="it-IT"/>
        </w:rPr>
        <w:t xml:space="preserve">     </w:t>
      </w:r>
      <w:r w:rsidRPr="00607320">
        <w:rPr>
          <w:sz w:val="22"/>
          <w:szCs w:val="22"/>
          <w:lang w:val="it-IT"/>
        </w:rPr>
        <w:t xml:space="preserve"> </w:t>
      </w:r>
      <w:r w:rsidR="009F3CA4" w:rsidRPr="00B06E95">
        <w:rPr>
          <w:b/>
          <w:sz w:val="22"/>
          <w:szCs w:val="22"/>
          <w:lang w:val="ro-RO"/>
        </w:rPr>
        <w:t>Contract de servicii</w:t>
      </w:r>
    </w:p>
    <w:p w:rsidR="00607320" w:rsidRPr="00B06E95" w:rsidRDefault="00607320" w:rsidP="000A5C04">
      <w:pPr>
        <w:pStyle w:val="DefaultText2"/>
        <w:rPr>
          <w:b/>
          <w:sz w:val="22"/>
          <w:szCs w:val="22"/>
          <w:lang w:val="ro-RO"/>
        </w:rPr>
      </w:pPr>
    </w:p>
    <w:p w:rsidR="00973332" w:rsidRPr="007A0040" w:rsidRDefault="00973332" w:rsidP="00A07E19">
      <w:pPr>
        <w:jc w:val="both"/>
        <w:rPr>
          <w:b/>
          <w:sz w:val="22"/>
          <w:szCs w:val="22"/>
          <w:lang w:val="it-IT"/>
        </w:rPr>
      </w:pPr>
    </w:p>
    <w:p w:rsidR="00A07E19" w:rsidRDefault="00973332" w:rsidP="00973332">
      <w:pPr>
        <w:jc w:val="both"/>
        <w:rPr>
          <w:b/>
          <w:sz w:val="22"/>
          <w:szCs w:val="22"/>
          <w:lang w:val="ro-RO"/>
        </w:rPr>
      </w:pPr>
      <w:r w:rsidRPr="007A0040">
        <w:rPr>
          <w:b/>
          <w:sz w:val="22"/>
          <w:szCs w:val="22"/>
          <w:lang w:val="it-IT"/>
        </w:rPr>
        <w:t>Municipiului Piatra Neamţ</w:t>
      </w:r>
      <w:r w:rsidR="00A07E19" w:rsidRPr="007A0040">
        <w:rPr>
          <w:b/>
          <w:sz w:val="22"/>
          <w:szCs w:val="22"/>
          <w:lang w:val="it-IT"/>
        </w:rPr>
        <w:t xml:space="preserve">                                                         </w:t>
      </w:r>
      <w:r w:rsidRPr="007A0040">
        <w:rPr>
          <w:b/>
          <w:sz w:val="22"/>
          <w:szCs w:val="22"/>
          <w:lang w:val="it-IT"/>
        </w:rPr>
        <w:t xml:space="preserve">  </w:t>
      </w:r>
      <w:r w:rsidR="007A0040">
        <w:rPr>
          <w:b/>
          <w:sz w:val="22"/>
          <w:szCs w:val="22"/>
          <w:lang w:val="it-IT"/>
        </w:rPr>
        <w:t xml:space="preserve"> </w:t>
      </w:r>
      <w:r w:rsidRPr="007A0040">
        <w:rPr>
          <w:b/>
          <w:sz w:val="22"/>
          <w:szCs w:val="22"/>
          <w:lang w:val="it-IT"/>
        </w:rPr>
        <w:t xml:space="preserve"> </w:t>
      </w:r>
      <w:r w:rsidR="00B7132C" w:rsidRPr="007A0040">
        <w:rPr>
          <w:b/>
          <w:sz w:val="22"/>
          <w:szCs w:val="22"/>
          <w:lang w:val="it-IT"/>
        </w:rPr>
        <w:t xml:space="preserve">S.C.  </w:t>
      </w:r>
      <w:r w:rsidR="007A0040">
        <w:rPr>
          <w:b/>
          <w:sz w:val="22"/>
          <w:szCs w:val="22"/>
          <w:lang w:val="it-IT"/>
        </w:rPr>
        <w:t>_____________</w:t>
      </w:r>
      <w:r w:rsidR="00B7132C" w:rsidRPr="007A0040">
        <w:rPr>
          <w:b/>
          <w:sz w:val="22"/>
          <w:szCs w:val="22"/>
          <w:lang w:val="it-IT"/>
        </w:rPr>
        <w:t>S.R.L.</w:t>
      </w:r>
      <w:r w:rsidR="00A07E19" w:rsidRPr="007A0040">
        <w:rPr>
          <w:b/>
          <w:sz w:val="22"/>
          <w:szCs w:val="22"/>
          <w:lang w:val="it-IT"/>
        </w:rPr>
        <w:t xml:space="preserve">                           </w:t>
      </w:r>
      <w:r w:rsidR="00A07E19" w:rsidRPr="007A0040">
        <w:rPr>
          <w:b/>
          <w:sz w:val="22"/>
          <w:szCs w:val="22"/>
          <w:lang w:val="it-IT"/>
        </w:rPr>
        <w:tab/>
        <w:t xml:space="preserve">                         </w:t>
      </w:r>
      <w:r w:rsidRPr="007A0040">
        <w:rPr>
          <w:b/>
          <w:sz w:val="22"/>
          <w:szCs w:val="22"/>
          <w:lang w:val="it-IT"/>
        </w:rPr>
        <w:t xml:space="preserve">                     </w:t>
      </w:r>
      <w:r w:rsidR="000A5C04" w:rsidRPr="00B06E95">
        <w:rPr>
          <w:b/>
          <w:sz w:val="22"/>
          <w:szCs w:val="22"/>
          <w:lang w:val="ro-RO"/>
        </w:rPr>
        <w:t>Nr________/____</w:t>
      </w:r>
      <w:r w:rsidR="007A0040">
        <w:rPr>
          <w:b/>
          <w:sz w:val="22"/>
          <w:szCs w:val="22"/>
          <w:lang w:val="ro-RO"/>
        </w:rPr>
        <w:t>_____.</w:t>
      </w:r>
      <w:r w:rsidR="000A5C04" w:rsidRPr="00B06E95">
        <w:rPr>
          <w:b/>
          <w:sz w:val="22"/>
          <w:szCs w:val="22"/>
          <w:lang w:val="ro-RO"/>
        </w:rPr>
        <w:t>201</w:t>
      </w:r>
      <w:r w:rsidR="007A0040">
        <w:rPr>
          <w:b/>
          <w:sz w:val="22"/>
          <w:szCs w:val="22"/>
          <w:lang w:val="ro-RO"/>
        </w:rPr>
        <w:t>6</w:t>
      </w:r>
      <w:r w:rsidR="00A07E19" w:rsidRPr="00B06E95">
        <w:rPr>
          <w:b/>
          <w:sz w:val="22"/>
          <w:szCs w:val="22"/>
          <w:lang w:val="ro-RO"/>
        </w:rPr>
        <w:t xml:space="preserve">                                                           Nr________/____</w:t>
      </w:r>
      <w:r w:rsidR="007A0040">
        <w:rPr>
          <w:b/>
          <w:sz w:val="22"/>
          <w:szCs w:val="22"/>
          <w:lang w:val="ro-RO"/>
        </w:rPr>
        <w:t>_____</w:t>
      </w:r>
      <w:r w:rsidR="00A07E19" w:rsidRPr="00B06E95">
        <w:rPr>
          <w:b/>
          <w:sz w:val="22"/>
          <w:szCs w:val="22"/>
          <w:lang w:val="ro-RO"/>
        </w:rPr>
        <w:t>.201</w:t>
      </w:r>
      <w:r w:rsidR="007A0040">
        <w:rPr>
          <w:b/>
          <w:sz w:val="22"/>
          <w:szCs w:val="22"/>
          <w:lang w:val="ro-RO"/>
        </w:rPr>
        <w:t>6</w:t>
      </w:r>
    </w:p>
    <w:p w:rsidR="00607320" w:rsidRPr="00B06E95" w:rsidRDefault="00607320" w:rsidP="00973332">
      <w:pPr>
        <w:jc w:val="both"/>
        <w:rPr>
          <w:b/>
          <w:sz w:val="22"/>
          <w:szCs w:val="22"/>
        </w:rPr>
      </w:pPr>
    </w:p>
    <w:p w:rsidR="009F3CA4" w:rsidRPr="00B06E95" w:rsidRDefault="009F3CA4" w:rsidP="00A07E19">
      <w:pPr>
        <w:pStyle w:val="DefaultText"/>
        <w:jc w:val="both"/>
        <w:rPr>
          <w:b/>
          <w:sz w:val="22"/>
          <w:szCs w:val="22"/>
          <w:lang w:val="ro-RO"/>
        </w:rPr>
      </w:pPr>
    </w:p>
    <w:p w:rsidR="009F3CA4" w:rsidRPr="00B06E95" w:rsidRDefault="009F3CA4" w:rsidP="009F3CA4">
      <w:pPr>
        <w:pStyle w:val="DefaultText"/>
        <w:jc w:val="both"/>
        <w:rPr>
          <w:b/>
          <w:sz w:val="22"/>
          <w:szCs w:val="22"/>
          <w:lang w:val="ro-RO"/>
        </w:rPr>
      </w:pPr>
      <w:r w:rsidRPr="00B06E95">
        <w:rPr>
          <w:b/>
          <w:sz w:val="22"/>
          <w:szCs w:val="22"/>
          <w:lang w:val="ro-RO"/>
        </w:rPr>
        <w:t>1. Părţile contractante</w:t>
      </w:r>
    </w:p>
    <w:p w:rsidR="009F3CA4" w:rsidRPr="00B06E95" w:rsidRDefault="009F3CA4" w:rsidP="000A5C04">
      <w:pPr>
        <w:ind w:firstLine="900"/>
        <w:jc w:val="both"/>
        <w:rPr>
          <w:sz w:val="22"/>
          <w:szCs w:val="22"/>
          <w:lang w:val="ro-RO"/>
        </w:rPr>
      </w:pPr>
      <w:r w:rsidRPr="00B06E95">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B06E95">
        <w:rPr>
          <w:color w:val="FF0000"/>
          <w:sz w:val="22"/>
          <w:szCs w:val="22"/>
          <w:lang w:val="ro-RO"/>
        </w:rPr>
        <w:t xml:space="preserve"> </w:t>
      </w:r>
      <w:r w:rsidRPr="00B06E95">
        <w:rPr>
          <w:sz w:val="22"/>
          <w:szCs w:val="22"/>
          <w:lang w:val="ro-RO"/>
        </w:rPr>
        <w:t xml:space="preserve">s-a încheiat prezentul contract de prestare de servicii, </w:t>
      </w:r>
    </w:p>
    <w:p w:rsidR="009F3CA4" w:rsidRPr="00B06E95" w:rsidRDefault="009F3CA4" w:rsidP="000A5C04">
      <w:pPr>
        <w:ind w:firstLine="900"/>
        <w:rPr>
          <w:sz w:val="22"/>
          <w:szCs w:val="22"/>
          <w:lang w:val="ro-RO"/>
        </w:rPr>
      </w:pPr>
      <w:r w:rsidRPr="00B06E95">
        <w:rPr>
          <w:b/>
          <w:sz w:val="22"/>
          <w:szCs w:val="22"/>
          <w:lang w:val="ro-RO"/>
        </w:rPr>
        <w:t>între</w:t>
      </w:r>
    </w:p>
    <w:p w:rsidR="00064A31" w:rsidRPr="00B06E95" w:rsidRDefault="009F3CA4" w:rsidP="007A0040">
      <w:pPr>
        <w:autoSpaceDE w:val="0"/>
        <w:ind w:firstLine="708"/>
        <w:rPr>
          <w:color w:val="000000"/>
          <w:sz w:val="22"/>
          <w:szCs w:val="22"/>
          <w:lang w:val="ro-RO"/>
        </w:rPr>
      </w:pPr>
      <w:r w:rsidRPr="007A0040">
        <w:rPr>
          <w:b/>
          <w:sz w:val="22"/>
          <w:szCs w:val="22"/>
          <w:lang w:val="it-IT"/>
        </w:rPr>
        <w:t>Municipiul Piatra Neamt</w:t>
      </w:r>
      <w:r w:rsidRPr="007A0040">
        <w:rPr>
          <w:sz w:val="22"/>
          <w:szCs w:val="22"/>
          <w:lang w:val="it-IT"/>
        </w:rPr>
        <w:t xml:space="preserve"> , adresa sediului Piatra Neamt, Strada Stefan Cel Mare, nr. 6-8, jud. Neamt,  telefon 0233/218991, fax 0233/215374, cod fiscal 2612790, cont RO</w:t>
      </w:r>
      <w:r w:rsidR="00064A31" w:rsidRPr="007A0040">
        <w:rPr>
          <w:sz w:val="22"/>
          <w:szCs w:val="22"/>
          <w:lang w:val="it-IT"/>
        </w:rPr>
        <w:t xml:space="preserve">     </w:t>
      </w:r>
      <w:r w:rsidRPr="007A0040">
        <w:rPr>
          <w:sz w:val="22"/>
          <w:szCs w:val="22"/>
          <w:lang w:val="it-IT"/>
        </w:rPr>
        <w:t>TREZ</w:t>
      </w:r>
      <w:r w:rsidR="00064A31" w:rsidRPr="007A0040">
        <w:rPr>
          <w:sz w:val="22"/>
          <w:szCs w:val="22"/>
          <w:lang w:val="it-IT"/>
        </w:rPr>
        <w:t xml:space="preserve">                    </w:t>
      </w:r>
      <w:r w:rsidR="00973332" w:rsidRPr="007A0040">
        <w:rPr>
          <w:sz w:val="22"/>
          <w:szCs w:val="22"/>
          <w:lang w:val="it-IT"/>
        </w:rPr>
        <w:t xml:space="preserve"> deschis la Trezoreria Municipiului Piatra Neamt</w:t>
      </w:r>
      <w:r w:rsidRPr="007A0040">
        <w:rPr>
          <w:sz w:val="22"/>
          <w:szCs w:val="22"/>
          <w:lang w:val="it-IT"/>
        </w:rPr>
        <w:t xml:space="preserve">, </w:t>
      </w:r>
      <w:r w:rsidR="00064A31" w:rsidRPr="00B06E95">
        <w:rPr>
          <w:color w:val="000000"/>
          <w:sz w:val="22"/>
          <w:szCs w:val="22"/>
          <w:lang w:val="ro-RO"/>
        </w:rPr>
        <w:t>reprezentată prin p. Primar,</w:t>
      </w:r>
      <w:r w:rsidR="00064A31" w:rsidRPr="00B06E95">
        <w:rPr>
          <w:b/>
          <w:color w:val="000000"/>
          <w:sz w:val="22"/>
          <w:szCs w:val="22"/>
          <w:lang w:val="ro-RO"/>
        </w:rPr>
        <w:t xml:space="preserve"> </w:t>
      </w:r>
      <w:r w:rsidR="00973332" w:rsidRPr="00B06E95">
        <w:rPr>
          <w:b/>
          <w:color w:val="000000"/>
          <w:sz w:val="22"/>
          <w:szCs w:val="22"/>
          <w:lang w:val="ro-RO"/>
        </w:rPr>
        <w:t>V</w:t>
      </w:r>
      <w:r w:rsidR="00064A31" w:rsidRPr="00B06E95">
        <w:rPr>
          <w:b/>
          <w:color w:val="000000"/>
          <w:sz w:val="22"/>
          <w:szCs w:val="22"/>
          <w:lang w:val="ro-RO"/>
        </w:rPr>
        <w:t xml:space="preserve">iceprimar desemnat - </w:t>
      </w:r>
      <w:r w:rsidR="00064A31" w:rsidRPr="00B06E95">
        <w:rPr>
          <w:color w:val="000000"/>
          <w:sz w:val="22"/>
          <w:szCs w:val="22"/>
          <w:lang w:val="ro-RO"/>
        </w:rPr>
        <w:t xml:space="preserve"> dl.</w:t>
      </w:r>
      <w:r w:rsidR="00064A31" w:rsidRPr="00B06E95">
        <w:rPr>
          <w:b/>
          <w:color w:val="000000"/>
          <w:sz w:val="22"/>
          <w:szCs w:val="22"/>
          <w:lang w:val="ro-RO"/>
        </w:rPr>
        <w:t xml:space="preserve"> Dragoș Chitic,</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B06E95" w:rsidRDefault="00064A31" w:rsidP="00064A31">
      <w:pPr>
        <w:autoSpaceDE w:val="0"/>
        <w:jc w:val="both"/>
        <w:rPr>
          <w:color w:val="000000"/>
          <w:sz w:val="22"/>
          <w:szCs w:val="22"/>
          <w:lang w:val="ro-RO"/>
        </w:rPr>
      </w:pPr>
      <w:r w:rsidRPr="00B06E95">
        <w:rPr>
          <w:color w:val="000000"/>
          <w:sz w:val="22"/>
          <w:szCs w:val="22"/>
          <w:lang w:val="ro-RO"/>
        </w:rPr>
        <w:t>şi</w:t>
      </w:r>
    </w:p>
    <w:p w:rsidR="00A07E19" w:rsidRPr="007A0040" w:rsidRDefault="007A0040" w:rsidP="00064A31">
      <w:pPr>
        <w:tabs>
          <w:tab w:val="left" w:pos="9358"/>
        </w:tabs>
        <w:ind w:right="1"/>
        <w:rPr>
          <w:sz w:val="22"/>
          <w:szCs w:val="22"/>
          <w:lang w:val="ro-RO"/>
        </w:rPr>
      </w:pPr>
      <w:r>
        <w:rPr>
          <w:b/>
          <w:color w:val="000000"/>
          <w:sz w:val="22"/>
          <w:szCs w:val="22"/>
          <w:lang w:val="ro-RO"/>
        </w:rPr>
        <w:t xml:space="preserve">               </w:t>
      </w:r>
      <w:r w:rsidR="00064A31" w:rsidRPr="00B06E95">
        <w:rPr>
          <w:b/>
          <w:color w:val="000000"/>
          <w:sz w:val="22"/>
          <w:szCs w:val="22"/>
          <w:lang w:val="ro-RO"/>
        </w:rPr>
        <w:t>S.C</w:t>
      </w:r>
      <w:r w:rsidR="00B06E95" w:rsidRPr="00B06E95">
        <w:rPr>
          <w:b/>
          <w:color w:val="000000"/>
          <w:sz w:val="22"/>
          <w:szCs w:val="22"/>
          <w:lang w:val="ro-RO"/>
        </w:rPr>
        <w:t xml:space="preserve">                             </w:t>
      </w:r>
      <w:r w:rsidR="00064A31" w:rsidRPr="00B06E95">
        <w:rPr>
          <w:color w:val="000000"/>
          <w:sz w:val="22"/>
          <w:szCs w:val="22"/>
          <w:lang w:val="ro-RO"/>
        </w:rPr>
        <w:t xml:space="preserve">având sediul în                  , str.                , nr.    , jud    , cod poștal     , telefon / fax     </w:t>
      </w:r>
      <w:r w:rsidR="00064A31" w:rsidRPr="007A0040">
        <w:rPr>
          <w:color w:val="000000"/>
          <w:sz w:val="22"/>
          <w:szCs w:val="22"/>
          <w:lang w:val="ro-RO"/>
        </w:rPr>
        <w:t xml:space="preserve"> </w:t>
      </w:r>
      <w:r w:rsidR="00064A31"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00064A31" w:rsidRPr="00B06E95">
        <w:rPr>
          <w:color w:val="000000"/>
          <w:sz w:val="22"/>
          <w:szCs w:val="22"/>
          <w:lang w:val="ro-RO"/>
        </w:rPr>
        <w:t>, reprezentată prin</w:t>
      </w:r>
      <w:r w:rsidR="00064A31"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00064A31" w:rsidRPr="00B06E95">
        <w:rPr>
          <w:color w:val="000000"/>
          <w:sz w:val="22"/>
          <w:szCs w:val="22"/>
          <w:lang w:val="ro-RO"/>
        </w:rPr>
        <w:t xml:space="preserve">, </w:t>
      </w:r>
      <w:r w:rsidR="00A07E19" w:rsidRPr="007A0040">
        <w:rPr>
          <w:b/>
          <w:sz w:val="22"/>
          <w:szCs w:val="22"/>
          <w:lang w:val="ro-RO"/>
        </w:rPr>
        <w:t>in calitate de prestator</w:t>
      </w:r>
      <w:r w:rsidR="00A07E19" w:rsidRPr="007A0040">
        <w:rPr>
          <w:sz w:val="22"/>
          <w:szCs w:val="22"/>
          <w:lang w:val="ro-RO"/>
        </w:rPr>
        <w:t>,  pe de alta parte.</w:t>
      </w:r>
    </w:p>
    <w:p w:rsidR="009F3CA4" w:rsidRPr="00B06E95" w:rsidRDefault="009F3CA4" w:rsidP="009F3CA4">
      <w:pPr>
        <w:pStyle w:val="DefaultText"/>
        <w:jc w:val="both"/>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9F3CA4">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B06E95">
        <w:rPr>
          <w:b/>
          <w:i/>
          <w:sz w:val="22"/>
          <w:szCs w:val="22"/>
          <w:lang w:val="it-IT"/>
        </w:rPr>
        <w:t>Clauze obligatorii</w:t>
      </w:r>
    </w:p>
    <w:p w:rsidR="00607320" w:rsidRPr="00B06E95" w:rsidRDefault="00607320" w:rsidP="009F3CA4">
      <w:pPr>
        <w:pStyle w:val="DefaultText"/>
        <w:jc w:val="center"/>
        <w:rPr>
          <w:b/>
          <w:i/>
          <w:sz w:val="22"/>
          <w:szCs w:val="22"/>
          <w:lang w:val="it-IT"/>
        </w:rPr>
      </w:pP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9F3CA4" w:rsidRPr="00E91D84" w:rsidRDefault="009F3CA4" w:rsidP="00607320">
      <w:pPr>
        <w:pStyle w:val="Frspaiere"/>
        <w:jc w:val="both"/>
        <w:rPr>
          <w:rFonts w:ascii="Times New Roman" w:hAnsi="Times New Roman"/>
          <w:sz w:val="24"/>
          <w:szCs w:val="24"/>
          <w:lang w:val="it-IT"/>
        </w:rPr>
      </w:pPr>
      <w:r w:rsidRPr="00E91D84">
        <w:rPr>
          <w:rFonts w:ascii="Times New Roman" w:hAnsi="Times New Roman"/>
          <w:sz w:val="24"/>
          <w:szCs w:val="24"/>
          <w:lang w:val="it-IT"/>
        </w:rPr>
        <w:t xml:space="preserve"> 4.1. - Prestatorul se obligă să presteze serviciile</w:t>
      </w:r>
      <w:r w:rsidR="00743048" w:rsidRPr="00E91D84">
        <w:rPr>
          <w:rFonts w:ascii="Times New Roman" w:hAnsi="Times New Roman"/>
          <w:sz w:val="24"/>
          <w:szCs w:val="24"/>
        </w:rPr>
        <w:t xml:space="preserve"> </w:t>
      </w:r>
      <w:r w:rsidR="00E716A2" w:rsidRPr="00E91D84">
        <w:rPr>
          <w:rFonts w:ascii="Times New Roman" w:hAnsi="Times New Roman"/>
          <w:sz w:val="24"/>
          <w:szCs w:val="24"/>
        </w:rPr>
        <w:t xml:space="preserve">de </w:t>
      </w:r>
      <w:r w:rsidR="00EA7558" w:rsidRPr="006C6DDB">
        <w:rPr>
          <w:b/>
        </w:rPr>
        <w:t xml:space="preserve">Elaborare certificate de performanta energetica pentru bunurile apartinand domeniului privat al municipiului, precum si a celor apartinand domeniului privat al statului, date in administrarea unitatii administrativ teritoriale, </w:t>
      </w:r>
      <w:r w:rsidR="00EA7558" w:rsidRPr="006C6DDB">
        <w:rPr>
          <w:rFonts w:eastAsia="Batang"/>
        </w:rPr>
        <w:t xml:space="preserve">Codul de clasificare C.P.V.: </w:t>
      </w:r>
      <w:r w:rsidR="00EA7558" w:rsidRPr="006C6DDB">
        <w:rPr>
          <w:b/>
          <w:i/>
          <w:spacing w:val="30"/>
        </w:rPr>
        <w:t xml:space="preserve"> </w:t>
      </w:r>
      <w:r w:rsidR="00EA7558" w:rsidRPr="006C6DDB">
        <w:rPr>
          <w:b/>
        </w:rPr>
        <w:t>71314300-5 servicii de consultant in eficienta energetica ( rev.2</w:t>
      </w:r>
      <w:r w:rsidR="00EA7558">
        <w:rPr>
          <w:b/>
        </w:rPr>
        <w:t>)</w:t>
      </w:r>
      <w:r w:rsidR="00AA4307" w:rsidRPr="00E91D84">
        <w:rPr>
          <w:rFonts w:ascii="Times New Roman" w:hAnsi="Times New Roman"/>
          <w:sz w:val="24"/>
          <w:szCs w:val="24"/>
        </w:rPr>
        <w:t>,</w:t>
      </w:r>
      <w:r w:rsidR="006C3D33" w:rsidRPr="00E91D84">
        <w:rPr>
          <w:rFonts w:ascii="Times New Roman" w:hAnsi="Times New Roman"/>
          <w:b/>
          <w:sz w:val="24"/>
          <w:szCs w:val="24"/>
        </w:rPr>
        <w:t xml:space="preserve"> </w:t>
      </w:r>
      <w:r w:rsidRPr="00E91D84">
        <w:rPr>
          <w:rFonts w:ascii="Times New Roman" w:hAnsi="Times New Roman"/>
          <w:sz w:val="24"/>
          <w:szCs w:val="24"/>
          <w:lang w:val="it-IT"/>
        </w:rPr>
        <w:t>în perioad</w:t>
      </w:r>
      <w:r w:rsidR="000B6EA4" w:rsidRPr="00E91D84">
        <w:rPr>
          <w:rFonts w:ascii="Times New Roman" w:hAnsi="Times New Roman"/>
          <w:sz w:val="24"/>
          <w:szCs w:val="24"/>
          <w:lang w:val="it-IT"/>
        </w:rPr>
        <w:t>a</w:t>
      </w:r>
      <w:r w:rsidRPr="00E91D84">
        <w:rPr>
          <w:rFonts w:ascii="Times New Roman" w:hAnsi="Times New Roman"/>
          <w:sz w:val="24"/>
          <w:szCs w:val="24"/>
          <w:lang w:val="it-IT"/>
        </w:rPr>
        <w:t xml:space="preserve"> convenit</w:t>
      </w:r>
      <w:r w:rsidR="000B6EA4" w:rsidRPr="00E91D84">
        <w:rPr>
          <w:rFonts w:ascii="Times New Roman" w:hAnsi="Times New Roman"/>
          <w:sz w:val="24"/>
          <w:szCs w:val="24"/>
          <w:lang w:val="it-IT"/>
        </w:rPr>
        <w:t>ă</w:t>
      </w:r>
      <w:r w:rsidRPr="00E91D84">
        <w:rPr>
          <w:rFonts w:ascii="Times New Roman" w:hAnsi="Times New Roman"/>
          <w:sz w:val="24"/>
          <w:szCs w:val="24"/>
          <w:lang w:val="it-IT"/>
        </w:rPr>
        <w:t xml:space="preserve"> şi în conformitate cu obligaţiile asumate prin prezentul contract</w:t>
      </w:r>
      <w:r w:rsidR="00177178" w:rsidRPr="00E91D84">
        <w:rPr>
          <w:rFonts w:ascii="Times New Roman" w:hAnsi="Times New Roman"/>
          <w:sz w:val="24"/>
          <w:szCs w:val="24"/>
          <w:lang w:val="it-IT"/>
        </w:rPr>
        <w:t xml:space="preserve"> pentru preţul de </w:t>
      </w:r>
      <w:r w:rsidR="00E716A2" w:rsidRPr="00E91D84">
        <w:rPr>
          <w:rFonts w:ascii="Times New Roman" w:hAnsi="Times New Roman"/>
          <w:b/>
          <w:sz w:val="24"/>
          <w:szCs w:val="24"/>
          <w:lang w:val="it-IT"/>
        </w:rPr>
        <w:t xml:space="preserve">      </w:t>
      </w:r>
      <w:r w:rsidR="000B6EA4" w:rsidRPr="00E91D84">
        <w:rPr>
          <w:rFonts w:ascii="Times New Roman" w:hAnsi="Times New Roman"/>
          <w:b/>
          <w:sz w:val="24"/>
          <w:szCs w:val="24"/>
          <w:lang w:val="it-IT"/>
        </w:rPr>
        <w:t xml:space="preserve"> </w:t>
      </w:r>
      <w:r w:rsidR="00177178" w:rsidRPr="00E91D84">
        <w:rPr>
          <w:rFonts w:ascii="Times New Roman" w:hAnsi="Times New Roman"/>
          <w:b/>
          <w:sz w:val="24"/>
          <w:szCs w:val="24"/>
          <w:lang w:val="it-IT"/>
        </w:rPr>
        <w:t>lei inclusiv TVA</w:t>
      </w:r>
      <w:r w:rsidR="00E716A2" w:rsidRPr="00E91D84">
        <w:rPr>
          <w:rFonts w:ascii="Times New Roman" w:hAnsi="Times New Roman"/>
          <w:b/>
          <w:sz w:val="24"/>
          <w:szCs w:val="24"/>
          <w:lang w:val="it-IT"/>
        </w:rPr>
        <w:t>.</w:t>
      </w:r>
    </w:p>
    <w:p w:rsidR="00EA7558" w:rsidRDefault="009F3CA4" w:rsidP="00EA7558">
      <w:pPr>
        <w:pStyle w:val="Frspaiere"/>
        <w:jc w:val="both"/>
        <w:rPr>
          <w:b/>
        </w:rPr>
      </w:pPr>
      <w:r w:rsidRPr="00B06E95">
        <w:rPr>
          <w:lang w:val="it-IT"/>
        </w:rPr>
        <w:t xml:space="preserve"> </w:t>
      </w:r>
      <w:r w:rsidRPr="00B11E0C">
        <w:rPr>
          <w:rFonts w:ascii="Times New Roman" w:hAnsi="Times New Roman"/>
          <w:lang w:val="it-IT"/>
        </w:rPr>
        <w:t xml:space="preserve">4.2. - Achizitorul se obligă să plătească prestatorului </w:t>
      </w:r>
      <w:r w:rsidR="00B11E0C">
        <w:rPr>
          <w:rFonts w:ascii="Times New Roman" w:hAnsi="Times New Roman"/>
          <w:lang w:val="it-IT"/>
        </w:rPr>
        <w:t xml:space="preserve">onorariul </w:t>
      </w:r>
      <w:r w:rsidR="003B2BE8" w:rsidRPr="00B11E0C">
        <w:rPr>
          <w:rFonts w:ascii="Times New Roman" w:hAnsi="Times New Roman"/>
          <w:lang w:val="it-IT"/>
        </w:rPr>
        <w:t xml:space="preserve">de </w:t>
      </w:r>
      <w:r w:rsidR="00AA4307" w:rsidRPr="00B11E0C">
        <w:rPr>
          <w:rFonts w:ascii="Times New Roman" w:hAnsi="Times New Roman"/>
          <w:lang w:val="it-IT"/>
        </w:rPr>
        <w:t>_____</w:t>
      </w:r>
      <w:r w:rsidR="003B2BE8" w:rsidRPr="00B11E0C">
        <w:rPr>
          <w:rFonts w:ascii="Times New Roman" w:hAnsi="Times New Roman"/>
          <w:lang w:val="it-IT"/>
        </w:rPr>
        <w:t xml:space="preserve"> lei </w:t>
      </w:r>
      <w:r w:rsidR="00B11E0C">
        <w:rPr>
          <w:rFonts w:ascii="Times New Roman" w:hAnsi="Times New Roman"/>
          <w:lang w:val="it-IT"/>
        </w:rPr>
        <w:t xml:space="preserve">fără TVA / oră </w:t>
      </w:r>
      <w:r w:rsidR="003B2BE8" w:rsidRPr="00B11E0C">
        <w:rPr>
          <w:rFonts w:ascii="Times New Roman" w:hAnsi="Times New Roman"/>
          <w:lang w:val="it-IT"/>
        </w:rPr>
        <w:t xml:space="preserve">, </w:t>
      </w:r>
      <w:r w:rsidRPr="00B11E0C">
        <w:rPr>
          <w:rFonts w:ascii="Times New Roman" w:hAnsi="Times New Roman"/>
          <w:lang w:val="it-IT"/>
        </w:rPr>
        <w:t xml:space="preserve">convenit pentru îndeplinirea contractului de </w:t>
      </w:r>
      <w:r w:rsidR="00EA7558" w:rsidRPr="006C6DDB">
        <w:rPr>
          <w:b/>
        </w:rPr>
        <w:t xml:space="preserve">Elaborare certificate de performanta energetica pentru bunurile apartinand domeniului privat al municipiului, precum si a celor apartinand domeniului privat al statului, date in administrarea unitatii administrativ teritoriale, </w:t>
      </w:r>
      <w:r w:rsidR="00EA7558" w:rsidRPr="006C6DDB">
        <w:rPr>
          <w:rFonts w:eastAsia="Batang"/>
        </w:rPr>
        <w:t xml:space="preserve">Codul de clasificare C.P.V.: </w:t>
      </w:r>
      <w:r w:rsidR="00EA7558" w:rsidRPr="006C6DDB">
        <w:rPr>
          <w:b/>
          <w:i/>
          <w:spacing w:val="30"/>
        </w:rPr>
        <w:t xml:space="preserve"> </w:t>
      </w:r>
      <w:r w:rsidR="00EA7558" w:rsidRPr="006C6DDB">
        <w:rPr>
          <w:b/>
        </w:rPr>
        <w:t>71314300-5 servicii de consultant in eficienta energetica ( rev.2</w:t>
      </w:r>
      <w:r w:rsidR="00EA7558">
        <w:rPr>
          <w:b/>
        </w:rPr>
        <w:t>)</w:t>
      </w:r>
    </w:p>
    <w:p w:rsidR="009F3CA4" w:rsidRDefault="00C73937" w:rsidP="00EA7558">
      <w:pPr>
        <w:pStyle w:val="Frspaiere"/>
        <w:jc w:val="both"/>
        <w:rPr>
          <w:b/>
          <w:lang w:val="it-IT"/>
        </w:rPr>
      </w:pPr>
      <w:r w:rsidRPr="007A0040">
        <w:rPr>
          <w:rFonts w:eastAsia="Batang"/>
          <w:lang w:val="it-IT"/>
        </w:rPr>
        <w:lastRenderedPageBreak/>
        <w:t>4.3</w:t>
      </w:r>
      <w:r w:rsidR="009F3CA4" w:rsidRPr="00B06E95">
        <w:rPr>
          <w:lang w:val="it-IT"/>
        </w:rPr>
        <w:t>. - Preţul convenit pentru îndeplinirea contractului, respectiv preţul serviciilor prestate, plătibil prestatorului de către achizitor, este de</w:t>
      </w:r>
      <w:r w:rsidR="00A07E19" w:rsidRPr="00B06E95">
        <w:rPr>
          <w:lang w:val="it-IT"/>
        </w:rPr>
        <w:t xml:space="preserve"> </w:t>
      </w:r>
      <w:r w:rsidR="00AA4307" w:rsidRPr="00B06E95">
        <w:rPr>
          <w:b/>
          <w:lang w:val="it-IT"/>
        </w:rPr>
        <w:t>____</w:t>
      </w:r>
      <w:r w:rsidR="00A07E19" w:rsidRPr="00B06E95">
        <w:rPr>
          <w:b/>
          <w:lang w:val="it-IT"/>
        </w:rPr>
        <w:t xml:space="preserve"> lei</w:t>
      </w:r>
      <w:r w:rsidR="009F3CA4" w:rsidRPr="00B06E95">
        <w:rPr>
          <w:lang w:val="it-IT"/>
        </w:rPr>
        <w:t xml:space="preserve"> </w:t>
      </w:r>
      <w:r w:rsidR="009F3CA4" w:rsidRPr="00B06E95">
        <w:rPr>
          <w:b/>
          <w:lang w:val="it-IT"/>
        </w:rPr>
        <w:t xml:space="preserve"> </w:t>
      </w:r>
      <w:r w:rsidR="00177178" w:rsidRPr="00B06E95">
        <w:rPr>
          <w:b/>
          <w:lang w:val="it-IT"/>
        </w:rPr>
        <w:t>la care se adaugă</w:t>
      </w:r>
      <w:r w:rsidR="009F3CA4" w:rsidRPr="00B06E95">
        <w:rPr>
          <w:b/>
          <w:lang w:val="it-IT"/>
        </w:rPr>
        <w:t xml:space="preserve"> T.V.A. </w:t>
      </w:r>
      <w:r w:rsidR="00A07E19" w:rsidRPr="00B06E95">
        <w:rPr>
          <w:b/>
          <w:lang w:val="it-IT"/>
        </w:rPr>
        <w:t xml:space="preserve">de </w:t>
      </w:r>
      <w:r w:rsidR="00AA4307" w:rsidRPr="00B06E95">
        <w:rPr>
          <w:b/>
          <w:lang w:val="it-IT"/>
        </w:rPr>
        <w:t>____</w:t>
      </w:r>
      <w:r w:rsidR="00607320">
        <w:rPr>
          <w:b/>
          <w:lang w:val="it-IT"/>
        </w:rPr>
        <w:t xml:space="preserve"> lei, astlel:</w:t>
      </w:r>
    </w:p>
    <w:p w:rsidR="00607320" w:rsidRPr="00B06E95" w:rsidRDefault="00607320" w:rsidP="00607320">
      <w:pPr>
        <w:autoSpaceDE w:val="0"/>
        <w:autoSpaceDN w:val="0"/>
        <w:adjustRightInd w:val="0"/>
        <w:jc w:val="both"/>
        <w:rPr>
          <w:b/>
          <w:sz w:val="22"/>
          <w:szCs w:val="22"/>
          <w:lang w:val="it-IT"/>
        </w:rPr>
      </w:pPr>
    </w:p>
    <w:p w:rsidR="00B06E95" w:rsidRPr="00B06E95" w:rsidRDefault="00B06E95" w:rsidP="009F3CA4">
      <w:pPr>
        <w:pStyle w:val="DefaultText"/>
        <w:jc w:val="both"/>
        <w:rPr>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7A0040" w:rsidRDefault="006A6FC4" w:rsidP="00AA4307">
      <w:pPr>
        <w:widowControl w:val="0"/>
        <w:suppressAutoHyphens/>
        <w:jc w:val="both"/>
        <w:rPr>
          <w:sz w:val="22"/>
          <w:szCs w:val="22"/>
          <w:lang w:val="it-IT"/>
        </w:rPr>
      </w:pPr>
      <w:r w:rsidRPr="00B06E95">
        <w:rPr>
          <w:sz w:val="22"/>
          <w:szCs w:val="22"/>
          <w:lang w:val="it-IT"/>
        </w:rPr>
        <w:t xml:space="preserve">5.1 – Durata prezentului contract </w:t>
      </w:r>
      <w:r w:rsidR="008D0D89" w:rsidRPr="00B06E95">
        <w:rPr>
          <w:sz w:val="22"/>
          <w:szCs w:val="22"/>
          <w:lang w:val="it-IT"/>
        </w:rPr>
        <w:t xml:space="preserve">este de </w:t>
      </w:r>
      <w:r w:rsidR="00E91D84" w:rsidRPr="007A0040">
        <w:rPr>
          <w:sz w:val="22"/>
          <w:szCs w:val="22"/>
          <w:lang w:val="it-IT"/>
        </w:rPr>
        <w:t>12</w:t>
      </w:r>
      <w:r w:rsidR="00AA4307" w:rsidRPr="007A0040">
        <w:rPr>
          <w:sz w:val="22"/>
          <w:szCs w:val="22"/>
          <w:lang w:val="it-IT"/>
        </w:rPr>
        <w:t xml:space="preserve"> luni, </w:t>
      </w:r>
      <w:r w:rsidR="00B06E95" w:rsidRPr="007A0040">
        <w:rPr>
          <w:sz w:val="22"/>
          <w:szCs w:val="22"/>
          <w:lang w:val="it-IT"/>
        </w:rPr>
        <w:t xml:space="preserve">de la data semnării lui de ambele părți, </w:t>
      </w:r>
      <w:r w:rsidR="00AA4307" w:rsidRPr="007A0040">
        <w:rPr>
          <w:sz w:val="22"/>
          <w:szCs w:val="22"/>
          <w:lang w:val="it-IT"/>
        </w:rPr>
        <w:t xml:space="preserve">cu posibilitatea prelungirii, până la finalizarea lucrarilor, fără modificarea prețului contractului. </w:t>
      </w:r>
    </w:p>
    <w:p w:rsidR="00AA4307" w:rsidRPr="007A0040" w:rsidRDefault="00AA4307" w:rsidP="00781DF4">
      <w:pPr>
        <w:widowControl w:val="0"/>
        <w:suppressAutoHyphens/>
        <w:jc w:val="both"/>
        <w:rPr>
          <w:sz w:val="22"/>
          <w:szCs w:val="22"/>
          <w:lang w:val="it-IT"/>
        </w:rPr>
      </w:pPr>
      <w:r w:rsidRPr="007A0040">
        <w:rPr>
          <w:sz w:val="22"/>
          <w:szCs w:val="22"/>
          <w:lang w:val="it-IT"/>
        </w:rPr>
        <w:t xml:space="preserve">Termenul de livrare al </w:t>
      </w:r>
      <w:r w:rsidR="00E91D84" w:rsidRPr="007A0040">
        <w:rPr>
          <w:sz w:val="22"/>
          <w:szCs w:val="22"/>
          <w:lang w:val="it-IT"/>
        </w:rPr>
        <w:t>rapoartelor de evaluare</w:t>
      </w:r>
      <w:r w:rsidR="00781DF4" w:rsidRPr="007A0040">
        <w:rPr>
          <w:sz w:val="22"/>
          <w:szCs w:val="22"/>
          <w:lang w:val="it-IT"/>
        </w:rPr>
        <w:t xml:space="preserve"> </w:t>
      </w:r>
      <w:r w:rsidRPr="007A0040">
        <w:rPr>
          <w:sz w:val="22"/>
          <w:szCs w:val="22"/>
          <w:lang w:val="it-IT"/>
        </w:rPr>
        <w:t xml:space="preserve">este de </w:t>
      </w:r>
      <w:r w:rsidR="00E91D84" w:rsidRPr="007A0040">
        <w:rPr>
          <w:sz w:val="22"/>
          <w:szCs w:val="22"/>
          <w:lang w:val="it-IT"/>
        </w:rPr>
        <w:t xml:space="preserve">    </w:t>
      </w:r>
      <w:r w:rsidRPr="007A0040">
        <w:rPr>
          <w:sz w:val="22"/>
          <w:szCs w:val="22"/>
          <w:lang w:val="it-IT"/>
        </w:rPr>
        <w:t xml:space="preserve"> zile de la data </w:t>
      </w:r>
      <w:r w:rsidR="00E91D84" w:rsidRPr="007A0040">
        <w:rPr>
          <w:sz w:val="22"/>
          <w:szCs w:val="22"/>
          <w:lang w:val="it-IT"/>
        </w:rPr>
        <w:t>primirii unei comenzi ferme</w:t>
      </w:r>
      <w:r w:rsidR="00781DF4" w:rsidRPr="007A0040">
        <w:rPr>
          <w:sz w:val="22"/>
          <w:szCs w:val="22"/>
          <w:lang w:val="it-IT"/>
        </w:rPr>
        <w:t>.</w:t>
      </w:r>
    </w:p>
    <w:p w:rsidR="00AA4307" w:rsidRPr="007A0040" w:rsidRDefault="00AA4307" w:rsidP="00AA4307">
      <w:pPr>
        <w:widowControl w:val="0"/>
        <w:suppressAutoHyphens/>
        <w:jc w:val="both"/>
        <w:rPr>
          <w:sz w:val="22"/>
          <w:szCs w:val="22"/>
          <w:lang w:val="it-IT"/>
        </w:rPr>
      </w:pPr>
    </w:p>
    <w:p w:rsidR="006A6FC4" w:rsidRPr="00B06E95" w:rsidRDefault="006A6FC4" w:rsidP="00AA4307">
      <w:pPr>
        <w:pStyle w:val="DefaultText2"/>
        <w:jc w:val="both"/>
        <w:rPr>
          <w:b/>
          <w:sz w:val="22"/>
          <w:szCs w:val="22"/>
          <w:lang w:val="it-IT"/>
        </w:rPr>
      </w:pPr>
      <w:r w:rsidRPr="00B06E95">
        <w:rPr>
          <w:b/>
          <w:sz w:val="22"/>
          <w:szCs w:val="22"/>
          <w:lang w:val="it-IT"/>
        </w:rPr>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E91D84" w:rsidRDefault="00E91D84" w:rsidP="00E91D84">
      <w:pPr>
        <w:pStyle w:val="DefaultText1"/>
        <w:ind w:firstLine="720"/>
        <w:jc w:val="both"/>
        <w:rPr>
          <w:rFonts w:ascii="Times New (W1)" w:hAnsi="Times New (W1)"/>
          <w:i/>
          <w:iCs/>
          <w:color w:val="000000"/>
          <w:lang w:val="ro-RO"/>
        </w:rPr>
      </w:pPr>
      <w:r>
        <w:rPr>
          <w:rFonts w:ascii="Times New (W1)" w:hAnsi="Times New (W1)"/>
          <w:i/>
          <w:iCs/>
          <w:color w:val="000000"/>
          <w:lang w:val="ro-RO"/>
        </w:rPr>
        <w:t>d</w:t>
      </w:r>
      <w:r w:rsidRPr="00A46BE4">
        <w:rPr>
          <w:rFonts w:ascii="Times New (W1)" w:hAnsi="Times New (W1)"/>
          <w:i/>
          <w:iCs/>
          <w:color w:val="000000"/>
          <w:lang w:val="ro-RO"/>
        </w:rPr>
        <w:t>) angajamentul ferm de susţinere din partea unui terţ, dacă este cazul.</w:t>
      </w:r>
    </w:p>
    <w:p w:rsidR="00E91D84" w:rsidRPr="00A46BE4" w:rsidRDefault="00E91D84" w:rsidP="00E91D84">
      <w:pPr>
        <w:pStyle w:val="DefaultText1"/>
        <w:rPr>
          <w:i/>
          <w:sz w:val="20"/>
          <w:lang w:val="ro-RO"/>
        </w:rPr>
      </w:pPr>
      <w:r w:rsidRPr="00A46BE4">
        <w:rPr>
          <w:i/>
          <w:sz w:val="20"/>
          <w:lang w:val="ro-RO"/>
        </w:rPr>
        <w:t>(se enumeră, după caz, toate documentele</w:t>
      </w:r>
      <w:r>
        <w:rPr>
          <w:i/>
          <w:sz w:val="20"/>
          <w:lang w:val="ro-RO"/>
        </w:rPr>
        <w:t xml:space="preserve"> </w:t>
      </w:r>
      <w:r w:rsidRPr="00A46BE4">
        <w:rPr>
          <w:i/>
          <w:sz w:val="20"/>
          <w:lang w:val="ro-RO"/>
        </w:rPr>
        <w:t>pe care părţile înţeleg să le considere ca fiind parte intergrantă a contractului)</w:t>
      </w:r>
    </w:p>
    <w:p w:rsidR="00E91D84" w:rsidRPr="00B06E95" w:rsidRDefault="00E91D84" w:rsidP="006A6FC4">
      <w:pPr>
        <w:autoSpaceDE w:val="0"/>
        <w:autoSpaceDN w:val="0"/>
        <w:adjustRightInd w:val="0"/>
        <w:ind w:firstLine="720"/>
        <w:rPr>
          <w:i/>
          <w:iCs/>
          <w:color w:val="000000"/>
          <w:sz w:val="22"/>
          <w:szCs w:val="22"/>
          <w:lang w:val="ro-RO"/>
        </w:rPr>
      </w:pP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7A0040" w:rsidRDefault="009F3CA4" w:rsidP="00495A73">
      <w:pPr>
        <w:pStyle w:val="s4-wptoptable1"/>
        <w:tabs>
          <w:tab w:val="left" w:pos="1440"/>
        </w:tabs>
        <w:spacing w:before="0" w:beforeAutospacing="0" w:after="0" w:afterAutospacing="0"/>
        <w:jc w:val="both"/>
        <w:rPr>
          <w:bCs/>
          <w:sz w:val="22"/>
          <w:szCs w:val="22"/>
          <w:lang w:val="it-IT"/>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7A0040">
        <w:rPr>
          <w:bCs/>
          <w:sz w:val="22"/>
          <w:szCs w:val="22"/>
          <w:lang w:val="it-IT"/>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7A0040" w:rsidRDefault="003A77AB" w:rsidP="003A77AB">
      <w:pPr>
        <w:jc w:val="both"/>
        <w:rPr>
          <w:b/>
          <w:i/>
          <w:sz w:val="22"/>
          <w:szCs w:val="22"/>
          <w:lang w:val="it-IT"/>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7A0040">
        <w:rPr>
          <w:b/>
          <w:i/>
          <w:sz w:val="22"/>
          <w:szCs w:val="22"/>
          <w:lang w:val="it-IT"/>
        </w:rPr>
        <w:t xml:space="preserve">Achizitorul se obligă să plătească preţul către </w:t>
      </w:r>
      <w:r w:rsidR="001834CA" w:rsidRPr="007A0040">
        <w:rPr>
          <w:b/>
          <w:i/>
          <w:sz w:val="22"/>
          <w:szCs w:val="22"/>
          <w:lang w:val="it-IT"/>
        </w:rPr>
        <w:t>prestator</w:t>
      </w:r>
      <w:r w:rsidRPr="007A0040">
        <w:rPr>
          <w:b/>
          <w:i/>
          <w:sz w:val="22"/>
          <w:szCs w:val="22"/>
          <w:lang w:val="it-IT"/>
        </w:rPr>
        <w:t>,  cel târziu in termen de:</w:t>
      </w:r>
    </w:p>
    <w:p w:rsidR="003A77AB" w:rsidRPr="007A0040" w:rsidRDefault="003A77AB" w:rsidP="003A77AB">
      <w:pPr>
        <w:jc w:val="both"/>
        <w:rPr>
          <w:b/>
          <w:sz w:val="22"/>
          <w:szCs w:val="22"/>
          <w:lang w:val="it-IT"/>
        </w:rPr>
      </w:pPr>
      <w:r w:rsidRPr="007A0040">
        <w:rPr>
          <w:b/>
          <w:sz w:val="22"/>
          <w:szCs w:val="22"/>
          <w:lang w:val="it-IT"/>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7A0040" w:rsidRDefault="003A77AB" w:rsidP="00973332">
      <w:pPr>
        <w:autoSpaceDE w:val="0"/>
        <w:autoSpaceDN w:val="0"/>
        <w:adjustRightInd w:val="0"/>
        <w:jc w:val="both"/>
        <w:rPr>
          <w:sz w:val="22"/>
          <w:szCs w:val="22"/>
          <w:lang w:val="nl-NL"/>
        </w:rPr>
      </w:pPr>
      <w:r w:rsidRPr="007A0040">
        <w:rPr>
          <w:sz w:val="22"/>
          <w:szCs w:val="22"/>
          <w:lang w:val="nl-NL"/>
        </w:rPr>
        <w:t xml:space="preserve">9.1 - </w:t>
      </w:r>
      <w:r w:rsidR="00973332" w:rsidRPr="007A0040">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7A0040">
        <w:rPr>
          <w:sz w:val="22"/>
          <w:szCs w:val="22"/>
          <w:lang w:val="it-IT"/>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077FEF" w:rsidRPr="00B06E95" w:rsidRDefault="00077FEF" w:rsidP="002206F8">
      <w:pPr>
        <w:pStyle w:val="DefaultText"/>
        <w:jc w:val="center"/>
        <w:rPr>
          <w:b/>
          <w:i/>
          <w:sz w:val="22"/>
          <w:szCs w:val="22"/>
          <w:lang w:val="ro-RO"/>
        </w:rPr>
      </w:pPr>
    </w:p>
    <w:p w:rsidR="00333687" w:rsidRPr="00B06E95" w:rsidRDefault="009F3CA4" w:rsidP="009F3CA4">
      <w:pPr>
        <w:pStyle w:val="DefaultText"/>
        <w:jc w:val="both"/>
        <w:rPr>
          <w:b/>
          <w:i/>
          <w:sz w:val="22"/>
          <w:szCs w:val="22"/>
          <w:lang w:val="ro-RO"/>
        </w:rPr>
      </w:pPr>
      <w:r w:rsidRPr="00B06E95">
        <w:rPr>
          <w:b/>
          <w:i/>
          <w:sz w:val="22"/>
          <w:szCs w:val="22"/>
          <w:lang w:val="ro-RO"/>
        </w:rPr>
        <w:t>10. Garanţia de bună execuţie a contractului</w:t>
      </w:r>
      <w:r w:rsidR="00C73937" w:rsidRPr="00B06E95">
        <w:rPr>
          <w:b/>
          <w:i/>
          <w:sz w:val="22"/>
          <w:szCs w:val="22"/>
          <w:lang w:val="ro-RO"/>
        </w:rPr>
        <w:t xml:space="preserve"> </w:t>
      </w:r>
      <w:r w:rsidR="00264C31" w:rsidRPr="00B06E95">
        <w:rPr>
          <w:b/>
          <w:i/>
          <w:sz w:val="22"/>
          <w:szCs w:val="22"/>
          <w:lang w:val="ro-RO"/>
        </w:rPr>
        <w:t xml:space="preserve"> </w:t>
      </w:r>
      <w:r w:rsidR="0025575C" w:rsidRPr="00B06E95">
        <w:rPr>
          <w:b/>
          <w:i/>
          <w:sz w:val="22"/>
          <w:szCs w:val="22"/>
          <w:lang w:val="ro-RO"/>
        </w:rPr>
        <w:t xml:space="preserve"> </w:t>
      </w:r>
      <w:r w:rsidR="00EA7558">
        <w:rPr>
          <w:b/>
          <w:i/>
          <w:sz w:val="22"/>
          <w:szCs w:val="22"/>
          <w:lang w:val="ro-RO"/>
        </w:rPr>
        <w:t>- nesolicitată</w:t>
      </w:r>
    </w:p>
    <w:p w:rsidR="008149BD" w:rsidRPr="007A0040" w:rsidRDefault="008149BD" w:rsidP="008149BD">
      <w:pPr>
        <w:pStyle w:val="DefaultText"/>
        <w:jc w:val="both"/>
        <w:rPr>
          <w:sz w:val="22"/>
          <w:szCs w:val="22"/>
          <w:lang w:val="fr-FR"/>
        </w:rPr>
      </w:pPr>
      <w:r w:rsidRPr="00B06E95">
        <w:rPr>
          <w:sz w:val="22"/>
          <w:szCs w:val="22"/>
          <w:lang w:val="ro-RO"/>
        </w:rPr>
        <w:lastRenderedPageBreak/>
        <w:t xml:space="preserve">10.1  Prestatorul se obligă să constituie garanţia de bună execuţie a contractului în cuantum de </w:t>
      </w:r>
      <w:r w:rsidR="00E91D84" w:rsidRPr="007A0040">
        <w:rPr>
          <w:b/>
          <w:sz w:val="22"/>
          <w:szCs w:val="22"/>
          <w:lang w:val="it-IT"/>
        </w:rPr>
        <w:t>5</w:t>
      </w:r>
      <w:r w:rsidRPr="007A0040">
        <w:rPr>
          <w:b/>
          <w:sz w:val="22"/>
          <w:szCs w:val="22"/>
          <w:lang w:val="it-IT"/>
        </w:rPr>
        <w:t>%=</w:t>
      </w:r>
      <w:r w:rsidR="00AA4307" w:rsidRPr="007A0040">
        <w:rPr>
          <w:b/>
          <w:sz w:val="22"/>
          <w:szCs w:val="22"/>
          <w:lang w:val="it-IT"/>
        </w:rPr>
        <w:t xml:space="preserve">  </w:t>
      </w:r>
      <w:r w:rsidRPr="007A0040">
        <w:rPr>
          <w:b/>
          <w:sz w:val="22"/>
          <w:szCs w:val="22"/>
          <w:lang w:val="it-IT"/>
        </w:rPr>
        <w:t xml:space="preserve"> lei</w:t>
      </w:r>
      <w:r w:rsidRPr="00B06E95">
        <w:rPr>
          <w:sz w:val="22"/>
          <w:szCs w:val="22"/>
          <w:lang w:val="ro-RO"/>
        </w:rPr>
        <w:t xml:space="preserve">, </w:t>
      </w:r>
      <w:r w:rsidRPr="007A0040">
        <w:rPr>
          <w:sz w:val="22"/>
          <w:szCs w:val="22"/>
          <w:lang w:val="it-IT" w:eastAsia="ro-RO"/>
        </w:rPr>
        <w:t xml:space="preserve">printr-un instrument de garantare emis în condiţiile legii de o societate bancară sau de o societate de asigurări şi care se va constitui în termen de maxim 15 zile calendaristice de la data încheierii contractului. </w:t>
      </w:r>
      <w:r w:rsidRPr="00B06E95">
        <w:rPr>
          <w:sz w:val="22"/>
          <w:szCs w:val="22"/>
          <w:lang w:val="pt-BR"/>
        </w:rPr>
        <w:t xml:space="preserve">Garanţia poate fi constituită şi prin reţineri succesive din sumele datorate pentru facturi parţiale, eşalonat, în perioada de valabilitate a ofertei, dar nu mai târziu de 15 zile de la semnarea contractului. </w:t>
      </w:r>
      <w:r w:rsidRPr="00B06E95">
        <w:rPr>
          <w:sz w:val="22"/>
          <w:szCs w:val="22"/>
          <w:lang w:val="fr-FR" w:eastAsia="ro-RO"/>
        </w:rPr>
        <w:t xml:space="preserve">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fără TVA, </w:t>
      </w:r>
      <w:r w:rsidRPr="00B06E95">
        <w:rPr>
          <w:sz w:val="22"/>
          <w:szCs w:val="22"/>
          <w:lang w:val="fr-FR"/>
        </w:rPr>
        <w:t>conform art. 90, alin. 3 din H.G. nr. 925/2006 modificat prin HG nr. 1045/2011.</w:t>
      </w:r>
    </w:p>
    <w:p w:rsidR="008149BD" w:rsidRPr="00B06E95" w:rsidRDefault="008149BD" w:rsidP="008149BD">
      <w:pPr>
        <w:pStyle w:val="DefaultText1"/>
        <w:jc w:val="both"/>
        <w:rPr>
          <w:b/>
          <w:sz w:val="22"/>
          <w:szCs w:val="22"/>
          <w:lang w:val="pt-BR"/>
        </w:rPr>
      </w:pPr>
      <w:r w:rsidRPr="00B06E95">
        <w:rPr>
          <w:sz w:val="22"/>
          <w:szCs w:val="22"/>
          <w:lang w:val="pt-BR"/>
        </w:rPr>
        <w:t>10.2 Achizitorul se obligă să emită ordinul de începere a contractului numai după ce prestatorul a făcut dovada constituirii garanţiei de bună execuţie</w:t>
      </w:r>
      <w:r w:rsidRPr="00B06E95">
        <w:rPr>
          <w:b/>
          <w:sz w:val="22"/>
          <w:szCs w:val="22"/>
          <w:lang w:val="pt-BR"/>
        </w:rPr>
        <w:t>.</w:t>
      </w:r>
    </w:p>
    <w:p w:rsidR="008149BD" w:rsidRPr="00B06E95" w:rsidRDefault="008149BD" w:rsidP="008149BD">
      <w:pPr>
        <w:pStyle w:val="DefaultText"/>
        <w:jc w:val="both"/>
        <w:rPr>
          <w:sz w:val="22"/>
          <w:szCs w:val="22"/>
          <w:lang w:val="pt-BR"/>
        </w:rPr>
      </w:pPr>
      <w:r w:rsidRPr="00B06E95">
        <w:rPr>
          <w:sz w:val="22"/>
          <w:szCs w:val="22"/>
          <w:lang w:val="pt-BR"/>
        </w:rPr>
        <w:t xml:space="preserve">10.3 -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8149BD" w:rsidRPr="007A0040" w:rsidRDefault="008149BD" w:rsidP="008149BD">
      <w:pPr>
        <w:autoSpaceDE w:val="0"/>
        <w:autoSpaceDN w:val="0"/>
        <w:adjustRightInd w:val="0"/>
        <w:jc w:val="both"/>
        <w:rPr>
          <w:color w:val="000000"/>
          <w:sz w:val="22"/>
          <w:szCs w:val="22"/>
          <w:lang w:val="pt-BR"/>
        </w:rPr>
      </w:pPr>
      <w:r w:rsidRPr="00B06E95">
        <w:rPr>
          <w:sz w:val="22"/>
          <w:szCs w:val="22"/>
          <w:lang w:val="pt-BR"/>
        </w:rPr>
        <w:t xml:space="preserve">10.4 - Achizitorul se obligă să restituie garanţia de bună execuţie, conform art. 92, alin 2 din HGR nr. 925/2006,  în </w:t>
      </w:r>
      <w:r w:rsidRPr="007A0040">
        <w:rPr>
          <w:color w:val="000000"/>
          <w:sz w:val="22"/>
          <w:szCs w:val="22"/>
          <w:lang w:val="pt-BR"/>
        </w:rPr>
        <w:t>cel mult 14 zile de la data îndeplinirii de către contractant a obligațiilor asumate prin contractul respectiv, dacă nu a ridicat pana la acea data pretenii asupra ei.</w:t>
      </w:r>
    </w:p>
    <w:p w:rsidR="00BD3450" w:rsidRPr="007A0040" w:rsidRDefault="00BD3450" w:rsidP="009F3CA4">
      <w:pPr>
        <w:pStyle w:val="DefaultText"/>
        <w:jc w:val="both"/>
        <w:rPr>
          <w:sz w:val="22"/>
          <w:szCs w:val="22"/>
          <w:lang w:val="pt-BR"/>
        </w:rPr>
      </w:pPr>
    </w:p>
    <w:p w:rsidR="009F3CA4" w:rsidRPr="00B06E95" w:rsidRDefault="009F3CA4" w:rsidP="009F3CA4">
      <w:pPr>
        <w:pStyle w:val="DefaultText"/>
        <w:jc w:val="both"/>
        <w:rPr>
          <w:b/>
          <w:i/>
          <w:sz w:val="22"/>
          <w:szCs w:val="22"/>
          <w:lang w:val="it-IT"/>
        </w:rPr>
      </w:pPr>
      <w:r w:rsidRPr="007A0040">
        <w:rPr>
          <w:i/>
          <w:sz w:val="22"/>
          <w:szCs w:val="22"/>
          <w:lang w:val="pt-BR"/>
        </w:rPr>
        <w:t xml:space="preserve"> </w:t>
      </w:r>
      <w:r w:rsidRPr="00B06E95">
        <w:rPr>
          <w:b/>
          <w:i/>
          <w:sz w:val="22"/>
          <w:szCs w:val="22"/>
          <w:lang w:val="it-IT"/>
        </w:rPr>
        <w:t>11. Alte responsabilităţi ale prestatorului</w:t>
      </w:r>
    </w:p>
    <w:p w:rsidR="009F3CA4" w:rsidRPr="00B06E95" w:rsidRDefault="009F3CA4" w:rsidP="009F3CA4">
      <w:pPr>
        <w:pStyle w:val="DefaultText"/>
        <w:jc w:val="both"/>
        <w:rPr>
          <w:sz w:val="22"/>
          <w:szCs w:val="22"/>
          <w:lang w:val="it-IT"/>
        </w:rPr>
      </w:pPr>
      <w:r w:rsidRPr="00B06E95">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lastRenderedPageBreak/>
        <w:t xml:space="preserve">14.4 - În afara cazului în care achizitorul este de acord cu o prelungire a termenului de execuţie, orice întârziere în îndeplinirea contractului dă dreptul achizitorului de a solicita penalităţi prestatorului. </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7A0040">
        <w:rPr>
          <w:sz w:val="22"/>
          <w:szCs w:val="22"/>
          <w:lang w:val="fr-FR"/>
        </w:rPr>
        <w:t xml:space="preserve">16.4 - Prestatorul poate schimba oricare subcontractant numai dacă acesta nu şi-a îndeplinit partea sa din contract. </w:t>
      </w:r>
      <w:r w:rsidRPr="00B06E95">
        <w:rPr>
          <w:sz w:val="22"/>
          <w:szCs w:val="22"/>
          <w:lang w:val="it-IT"/>
        </w:rPr>
        <w:t>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A0040" w:rsidRDefault="00C94175" w:rsidP="00C94175">
      <w:pPr>
        <w:jc w:val="both"/>
        <w:rPr>
          <w:sz w:val="22"/>
          <w:szCs w:val="22"/>
          <w:lang w:val="pt-BR"/>
        </w:rPr>
      </w:pPr>
      <w:r w:rsidRPr="007A0040">
        <w:rPr>
          <w:sz w:val="22"/>
          <w:szCs w:val="22"/>
          <w:lang w:val="pt-BR"/>
        </w:rPr>
        <w:t>1</w:t>
      </w:r>
      <w:r w:rsidR="00720511" w:rsidRPr="007A0040">
        <w:rPr>
          <w:sz w:val="22"/>
          <w:szCs w:val="22"/>
          <w:lang w:val="pt-BR"/>
        </w:rPr>
        <w:t>8</w:t>
      </w:r>
      <w:r w:rsidRPr="007A0040">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A0040">
        <w:rPr>
          <w:b/>
          <w:sz w:val="22"/>
          <w:szCs w:val="22"/>
          <w:lang w:val="pt-BR"/>
        </w:rPr>
        <w:t xml:space="preserve"> de la sediul achizitorului</w:t>
      </w:r>
      <w:r w:rsidRPr="007A0040">
        <w:rPr>
          <w:sz w:val="22"/>
          <w:szCs w:val="22"/>
          <w:lang w:val="pt-BR"/>
        </w:rPr>
        <w:t xml:space="preserve"> .</w:t>
      </w:r>
    </w:p>
    <w:p w:rsidR="001834CA" w:rsidRPr="007A0040" w:rsidRDefault="001834CA" w:rsidP="00C94175">
      <w:pPr>
        <w:jc w:val="both"/>
        <w:rPr>
          <w:sz w:val="22"/>
          <w:szCs w:val="22"/>
          <w:lang w:val="pt-BR"/>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7A0040" w:rsidRDefault="001834CA" w:rsidP="001834CA">
      <w:pPr>
        <w:jc w:val="both"/>
        <w:rPr>
          <w:sz w:val="22"/>
          <w:szCs w:val="22"/>
          <w:lang w:val="it-IT"/>
        </w:rPr>
      </w:pPr>
    </w:p>
    <w:p w:rsidR="001834CA" w:rsidRPr="00607320" w:rsidRDefault="00B76A3F" w:rsidP="00B06E95">
      <w:pPr>
        <w:jc w:val="both"/>
        <w:rPr>
          <w:sz w:val="22"/>
          <w:szCs w:val="22"/>
          <w:lang w:val="it-IT"/>
        </w:rPr>
      </w:pPr>
      <w:r w:rsidRPr="00607320">
        <w:rPr>
          <w:sz w:val="22"/>
          <w:szCs w:val="22"/>
          <w:lang w:val="it-IT"/>
        </w:rPr>
        <w:t>20</w:t>
      </w:r>
      <w:r w:rsidR="001834CA" w:rsidRPr="00607320">
        <w:rPr>
          <w:sz w:val="22"/>
          <w:szCs w:val="22"/>
          <w:lang w:val="it-IT"/>
        </w:rPr>
        <w:t xml:space="preserve">.  Daune-interese suplimentare, conform </w:t>
      </w:r>
      <w:r w:rsidR="001834CA" w:rsidRPr="00607320">
        <w:rPr>
          <w:b/>
          <w:i/>
          <w:sz w:val="22"/>
          <w:szCs w:val="22"/>
          <w:lang w:val="it-IT"/>
        </w:rPr>
        <w:t>art. 10.1  din Legea nr.72/2013</w:t>
      </w:r>
      <w:r w:rsidR="001834CA" w:rsidRPr="00607320">
        <w:rPr>
          <w:sz w:val="22"/>
          <w:szCs w:val="22"/>
          <w:lang w:val="it-IT"/>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D5616" w:rsidRPr="00B06E95" w:rsidRDefault="00B76A3F" w:rsidP="00E91D84">
      <w:pPr>
        <w:pStyle w:val="DefaultText2"/>
        <w:jc w:val="both"/>
        <w:rPr>
          <w:sz w:val="22"/>
          <w:szCs w:val="22"/>
          <w:lang w:val="pt-BR"/>
        </w:rPr>
      </w:pPr>
      <w:r w:rsidRPr="00B06E95">
        <w:rPr>
          <w:sz w:val="22"/>
          <w:szCs w:val="22"/>
          <w:lang w:val="pt-BR"/>
        </w:rPr>
        <w:t xml:space="preserve">22.2 - Comunicările între părţi se pot face şi prin telefon, telegramă, telex, fax sau e-mail </w:t>
      </w:r>
      <w:r w:rsidR="00E91D84">
        <w:rPr>
          <w:sz w:val="22"/>
          <w:szCs w:val="22"/>
          <w:lang w:val="pt-BR"/>
        </w:rPr>
        <w:t>.</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lastRenderedPageBreak/>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003721CA">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7A0040">
        <w:rPr>
          <w:b/>
          <w:sz w:val="22"/>
          <w:szCs w:val="22"/>
          <w:lang w:val="it-IT"/>
        </w:rPr>
        <w:t xml:space="preserve"> S.C.</w:t>
      </w:r>
      <w:r w:rsidR="003721CA">
        <w:rPr>
          <w:b/>
          <w:sz w:val="22"/>
          <w:szCs w:val="22"/>
          <w:lang w:val="it-IT"/>
        </w:rPr>
        <w:t>__________</w:t>
      </w:r>
      <w:r w:rsidR="00AA4307" w:rsidRPr="007A0040">
        <w:rPr>
          <w:b/>
          <w:sz w:val="22"/>
          <w:szCs w:val="22"/>
          <w:lang w:val="it-IT"/>
        </w:rPr>
        <w:t xml:space="preserve">    </w:t>
      </w:r>
      <w:r w:rsidR="00AA4307" w:rsidRPr="003721CA">
        <w:rPr>
          <w:b/>
          <w:sz w:val="22"/>
          <w:szCs w:val="22"/>
          <w:lang w:val="it-IT"/>
        </w:rPr>
        <w:t>S.R.L.</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D43" w:rsidRDefault="00122D43">
      <w:r>
        <w:separator/>
      </w:r>
    </w:p>
  </w:endnote>
  <w:endnote w:type="continuationSeparator" w:id="0">
    <w:p w:rsidR="00122D43" w:rsidRDefault="00122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D43" w:rsidRDefault="00122D43">
      <w:r>
        <w:separator/>
      </w:r>
    </w:p>
  </w:footnote>
  <w:footnote w:type="continuationSeparator" w:id="0">
    <w:p w:rsidR="00122D43" w:rsidRDefault="00122D43">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31B68"/>
    <w:rsid w:val="00036EE0"/>
    <w:rsid w:val="00050683"/>
    <w:rsid w:val="00057F08"/>
    <w:rsid w:val="00064A31"/>
    <w:rsid w:val="00077FEF"/>
    <w:rsid w:val="00081C56"/>
    <w:rsid w:val="0008360C"/>
    <w:rsid w:val="000A5C04"/>
    <w:rsid w:val="000B6EA4"/>
    <w:rsid w:val="000C2E62"/>
    <w:rsid w:val="000D1F98"/>
    <w:rsid w:val="000D675B"/>
    <w:rsid w:val="000D74F0"/>
    <w:rsid w:val="00101392"/>
    <w:rsid w:val="00122D43"/>
    <w:rsid w:val="00177178"/>
    <w:rsid w:val="001834CA"/>
    <w:rsid w:val="00195B0A"/>
    <w:rsid w:val="00197484"/>
    <w:rsid w:val="001B65CA"/>
    <w:rsid w:val="001B7C32"/>
    <w:rsid w:val="001C1FF6"/>
    <w:rsid w:val="001C2AAB"/>
    <w:rsid w:val="001C371B"/>
    <w:rsid w:val="001E0C85"/>
    <w:rsid w:val="002206F8"/>
    <w:rsid w:val="00247EC7"/>
    <w:rsid w:val="0025575C"/>
    <w:rsid w:val="00264C31"/>
    <w:rsid w:val="002775FE"/>
    <w:rsid w:val="00291643"/>
    <w:rsid w:val="00303A42"/>
    <w:rsid w:val="0030407F"/>
    <w:rsid w:val="003263E1"/>
    <w:rsid w:val="00333687"/>
    <w:rsid w:val="00342A6A"/>
    <w:rsid w:val="0034744B"/>
    <w:rsid w:val="00355680"/>
    <w:rsid w:val="00356B8D"/>
    <w:rsid w:val="003721CA"/>
    <w:rsid w:val="003A77AB"/>
    <w:rsid w:val="003B2BE8"/>
    <w:rsid w:val="003C02B9"/>
    <w:rsid w:val="004173C4"/>
    <w:rsid w:val="004520DB"/>
    <w:rsid w:val="00461B1F"/>
    <w:rsid w:val="004653DA"/>
    <w:rsid w:val="00472264"/>
    <w:rsid w:val="00495A73"/>
    <w:rsid w:val="004A2287"/>
    <w:rsid w:val="004B62F6"/>
    <w:rsid w:val="00556F57"/>
    <w:rsid w:val="005A7CC2"/>
    <w:rsid w:val="005C2B2A"/>
    <w:rsid w:val="005F4F3F"/>
    <w:rsid w:val="00601F87"/>
    <w:rsid w:val="00607320"/>
    <w:rsid w:val="006117ED"/>
    <w:rsid w:val="00612FD4"/>
    <w:rsid w:val="00616EFD"/>
    <w:rsid w:val="00677FA5"/>
    <w:rsid w:val="006A6FC4"/>
    <w:rsid w:val="006B39D2"/>
    <w:rsid w:val="006B5B9B"/>
    <w:rsid w:val="006C3D33"/>
    <w:rsid w:val="007143C2"/>
    <w:rsid w:val="00720511"/>
    <w:rsid w:val="00721CC1"/>
    <w:rsid w:val="00743048"/>
    <w:rsid w:val="00765011"/>
    <w:rsid w:val="00781DF4"/>
    <w:rsid w:val="007A0040"/>
    <w:rsid w:val="008149BD"/>
    <w:rsid w:val="00836612"/>
    <w:rsid w:val="00866CB5"/>
    <w:rsid w:val="0087004A"/>
    <w:rsid w:val="00881C01"/>
    <w:rsid w:val="008845B2"/>
    <w:rsid w:val="00886EBA"/>
    <w:rsid w:val="008C5EC8"/>
    <w:rsid w:val="008D0D89"/>
    <w:rsid w:val="008D18FD"/>
    <w:rsid w:val="008F3139"/>
    <w:rsid w:val="009264E4"/>
    <w:rsid w:val="0093585E"/>
    <w:rsid w:val="00945FB8"/>
    <w:rsid w:val="00967FE6"/>
    <w:rsid w:val="00973332"/>
    <w:rsid w:val="009973B6"/>
    <w:rsid w:val="009B3C28"/>
    <w:rsid w:val="009B67B9"/>
    <w:rsid w:val="009C1CEB"/>
    <w:rsid w:val="009E4238"/>
    <w:rsid w:val="009F3CA4"/>
    <w:rsid w:val="00A07E19"/>
    <w:rsid w:val="00A16F4E"/>
    <w:rsid w:val="00A342A4"/>
    <w:rsid w:val="00A50DE9"/>
    <w:rsid w:val="00A76C12"/>
    <w:rsid w:val="00A97416"/>
    <w:rsid w:val="00AA4307"/>
    <w:rsid w:val="00AE09E1"/>
    <w:rsid w:val="00AE22CC"/>
    <w:rsid w:val="00AE3363"/>
    <w:rsid w:val="00B007C4"/>
    <w:rsid w:val="00B06E95"/>
    <w:rsid w:val="00B11E0C"/>
    <w:rsid w:val="00B22334"/>
    <w:rsid w:val="00B37D91"/>
    <w:rsid w:val="00B65AE7"/>
    <w:rsid w:val="00B7132C"/>
    <w:rsid w:val="00B76A3F"/>
    <w:rsid w:val="00B8561D"/>
    <w:rsid w:val="00B965CF"/>
    <w:rsid w:val="00BA7CC8"/>
    <w:rsid w:val="00BB179E"/>
    <w:rsid w:val="00BC4AAB"/>
    <w:rsid w:val="00BD0E48"/>
    <w:rsid w:val="00BD13B8"/>
    <w:rsid w:val="00BD3450"/>
    <w:rsid w:val="00BD53BE"/>
    <w:rsid w:val="00BD5616"/>
    <w:rsid w:val="00BE251A"/>
    <w:rsid w:val="00C15C3E"/>
    <w:rsid w:val="00C73937"/>
    <w:rsid w:val="00C82FE4"/>
    <w:rsid w:val="00C94175"/>
    <w:rsid w:val="00CA57E8"/>
    <w:rsid w:val="00CB3803"/>
    <w:rsid w:val="00CB64C9"/>
    <w:rsid w:val="00CD3F97"/>
    <w:rsid w:val="00D00589"/>
    <w:rsid w:val="00D13DE4"/>
    <w:rsid w:val="00D20300"/>
    <w:rsid w:val="00D419CF"/>
    <w:rsid w:val="00D621D5"/>
    <w:rsid w:val="00D85391"/>
    <w:rsid w:val="00DB44E2"/>
    <w:rsid w:val="00E11B43"/>
    <w:rsid w:val="00E26C96"/>
    <w:rsid w:val="00E51276"/>
    <w:rsid w:val="00E53C2D"/>
    <w:rsid w:val="00E716A2"/>
    <w:rsid w:val="00E730FB"/>
    <w:rsid w:val="00E91D84"/>
    <w:rsid w:val="00EA1595"/>
    <w:rsid w:val="00EA7558"/>
    <w:rsid w:val="00EB2374"/>
    <w:rsid w:val="00EC7706"/>
    <w:rsid w:val="00ED2079"/>
    <w:rsid w:val="00ED544B"/>
    <w:rsid w:val="00EE17CD"/>
    <w:rsid w:val="00EF5217"/>
    <w:rsid w:val="00EF6D22"/>
    <w:rsid w:val="00F046DC"/>
    <w:rsid w:val="00F32E12"/>
    <w:rsid w:val="00F573C0"/>
    <w:rsid w:val="00F732B4"/>
    <w:rsid w:val="00F8445D"/>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2727</Words>
  <Characters>15817</Characters>
  <Application>Microsoft Office Word</Application>
  <DocSecurity>0</DocSecurity>
  <Lines>131</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44</cp:revision>
  <cp:lastPrinted>2014-03-05T07:41:00Z</cp:lastPrinted>
  <dcterms:created xsi:type="dcterms:W3CDTF">2012-08-10T10:28:00Z</dcterms:created>
  <dcterms:modified xsi:type="dcterms:W3CDTF">2016-05-23T11:18:00Z</dcterms:modified>
</cp:coreProperties>
</file>