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45E" w:rsidRPr="00F85152" w:rsidRDefault="002B045E" w:rsidP="00F85152">
      <w:pPr>
        <w:pStyle w:val="DefaultText"/>
        <w:rPr>
          <w:b/>
          <w:bCs/>
          <w:lang w:val="ro-RO"/>
        </w:rPr>
      </w:pPr>
    </w:p>
    <w:p w:rsidR="002B045E" w:rsidRPr="00F85152" w:rsidRDefault="002B045E" w:rsidP="00F85152">
      <w:pPr>
        <w:pStyle w:val="DefaultText"/>
        <w:jc w:val="center"/>
        <w:rPr>
          <w:b/>
          <w:bCs/>
          <w:lang w:val="ro-RO"/>
        </w:rPr>
      </w:pPr>
      <w:r w:rsidRPr="00F85152">
        <w:rPr>
          <w:b/>
          <w:bCs/>
          <w:lang w:val="ro-RO"/>
        </w:rPr>
        <w:t xml:space="preserve">Contract de furnizare </w:t>
      </w:r>
    </w:p>
    <w:p w:rsidR="002B045E" w:rsidRPr="00F85152" w:rsidRDefault="002B045E" w:rsidP="00F85152">
      <w:pPr>
        <w:jc w:val="both"/>
        <w:rPr>
          <w:b/>
          <w:bCs/>
          <w:lang w:val="ro-RO"/>
        </w:rPr>
      </w:pPr>
      <w:r w:rsidRPr="00F85152">
        <w:rPr>
          <w:b/>
          <w:bCs/>
          <w:lang w:val="ro-RO"/>
        </w:rPr>
        <w:t xml:space="preserve">       Municipiul Piatra Neamt</w:t>
      </w:r>
      <w:r w:rsidRPr="00F85152">
        <w:rPr>
          <w:b/>
          <w:bCs/>
          <w:lang w:val="ro-RO"/>
        </w:rPr>
        <w:tab/>
      </w:r>
      <w:r w:rsidRPr="00F85152">
        <w:rPr>
          <w:b/>
          <w:bCs/>
          <w:lang w:val="ro-RO"/>
        </w:rPr>
        <w:tab/>
      </w:r>
      <w:r w:rsidRPr="00F85152">
        <w:rPr>
          <w:b/>
          <w:bCs/>
          <w:lang w:val="ro-RO"/>
        </w:rPr>
        <w:tab/>
      </w:r>
      <w:r w:rsidRPr="00F85152">
        <w:rPr>
          <w:b/>
          <w:bCs/>
          <w:lang w:val="ro-RO"/>
        </w:rPr>
        <w:tab/>
      </w:r>
      <w:r w:rsidRPr="00F85152">
        <w:rPr>
          <w:b/>
          <w:bCs/>
          <w:lang w:val="ro-RO"/>
        </w:rPr>
        <w:tab/>
        <w:t xml:space="preserve">        S.C. …………………………  SRL</w:t>
      </w:r>
    </w:p>
    <w:p w:rsidR="002B045E" w:rsidRPr="00F85152" w:rsidRDefault="002B045E" w:rsidP="00F85152">
      <w:pPr>
        <w:jc w:val="both"/>
        <w:rPr>
          <w:b/>
          <w:bCs/>
          <w:lang w:val="ro-RO"/>
        </w:rPr>
      </w:pPr>
      <w:r w:rsidRPr="00F85152">
        <w:rPr>
          <w:b/>
          <w:bCs/>
          <w:lang w:val="ro-RO"/>
        </w:rPr>
        <w:t xml:space="preserve">     Nr.                 din           .2015                    </w:t>
      </w:r>
      <w:r w:rsidRPr="00F85152">
        <w:rPr>
          <w:b/>
          <w:bCs/>
          <w:lang w:val="ro-RO"/>
        </w:rPr>
        <w:tab/>
      </w:r>
      <w:r w:rsidRPr="00F85152">
        <w:rPr>
          <w:b/>
          <w:bCs/>
          <w:lang w:val="ro-RO"/>
        </w:rPr>
        <w:tab/>
      </w:r>
      <w:r w:rsidRPr="00F85152">
        <w:rPr>
          <w:b/>
          <w:bCs/>
          <w:lang w:val="ro-RO"/>
        </w:rPr>
        <w:tab/>
        <w:t xml:space="preserve">             Nr.                din                 .2015   </w:t>
      </w:r>
    </w:p>
    <w:p w:rsidR="002B045E" w:rsidRPr="00F85152" w:rsidRDefault="002B045E" w:rsidP="00F85152">
      <w:pPr>
        <w:pStyle w:val="DefaultText"/>
        <w:jc w:val="both"/>
        <w:rPr>
          <w:b/>
          <w:bCs/>
          <w:lang w:val="ro-RO"/>
        </w:rPr>
      </w:pPr>
    </w:p>
    <w:p w:rsidR="002B045E" w:rsidRPr="00F85152" w:rsidRDefault="002B045E" w:rsidP="00F85152">
      <w:pPr>
        <w:pStyle w:val="DefaultText"/>
        <w:jc w:val="both"/>
        <w:rPr>
          <w:b/>
          <w:bCs/>
          <w:lang w:val="ro-RO"/>
        </w:rPr>
      </w:pPr>
    </w:p>
    <w:p w:rsidR="002B045E" w:rsidRPr="00F85152" w:rsidRDefault="002B045E" w:rsidP="00F85152">
      <w:pPr>
        <w:pStyle w:val="DefaultText"/>
        <w:jc w:val="both"/>
        <w:rPr>
          <w:b/>
          <w:bCs/>
          <w:lang w:val="ro-RO"/>
        </w:rPr>
      </w:pPr>
      <w:r w:rsidRPr="00F85152">
        <w:rPr>
          <w:b/>
          <w:bCs/>
          <w:lang w:val="ro-RO"/>
        </w:rPr>
        <w:tab/>
        <w:t>1. Părţile contractante</w:t>
      </w:r>
    </w:p>
    <w:p w:rsidR="002B045E" w:rsidRPr="00F85152" w:rsidRDefault="002B045E" w:rsidP="00F85152">
      <w:pPr>
        <w:ind w:firstLine="900"/>
        <w:jc w:val="both"/>
        <w:rPr>
          <w:lang w:val="ro-RO"/>
        </w:rPr>
      </w:pPr>
      <w:r w:rsidRPr="00F85152">
        <w:rPr>
          <w:lang w:val="ro-RO"/>
        </w:rPr>
        <w:t xml:space="preserve">În temeiul Ordonanţei de Urgenţă nr. 34/2006 privind atribuirea contractelor de achizitie publică, a contractelor de concesiune de lucrări publice şi a contractelor de concesiune de servicii, cu modificările şi completările ulterioare, s-a încheiat prezentul contract de furnizare de produse, </w:t>
      </w:r>
    </w:p>
    <w:p w:rsidR="002B045E" w:rsidRPr="00F85152" w:rsidRDefault="002B045E" w:rsidP="00F85152">
      <w:pPr>
        <w:ind w:firstLine="900"/>
        <w:jc w:val="both"/>
        <w:rPr>
          <w:lang w:val="ro-RO"/>
        </w:rPr>
      </w:pPr>
      <w:r w:rsidRPr="00F85152">
        <w:rPr>
          <w:b/>
          <w:bCs/>
          <w:lang w:val="ro-RO"/>
        </w:rPr>
        <w:t>între</w:t>
      </w:r>
    </w:p>
    <w:p w:rsidR="002B045E" w:rsidRPr="00F85152" w:rsidRDefault="002B045E" w:rsidP="00F85152">
      <w:pPr>
        <w:pStyle w:val="DefaultText"/>
        <w:ind w:firstLine="900"/>
        <w:jc w:val="both"/>
        <w:rPr>
          <w:color w:val="000000"/>
          <w:lang w:val="ro-RO"/>
        </w:rPr>
      </w:pPr>
      <w:r w:rsidRPr="00F85152">
        <w:rPr>
          <w:b/>
          <w:bCs/>
          <w:lang w:val="it-IT"/>
        </w:rPr>
        <w:t>Municipiul Piatra Neamt</w:t>
      </w:r>
      <w:r w:rsidRPr="00F85152">
        <w:rPr>
          <w:lang w:val="it-IT"/>
        </w:rPr>
        <w:t xml:space="preserve"> , adresa sediului Piatra Neamt, Strada Stefan Cel Mare, nr. 6-8, jud. Neamt,  telefon 0233/218991, fax 0233/215374, cod fiscal 2612790, cont RO .... TREZ ........................................................,  deschis la Trezoreria Municipiului Piatra Neamt, </w:t>
      </w:r>
      <w:r w:rsidRPr="00F85152">
        <w:rPr>
          <w:color w:val="000000"/>
          <w:lang w:val="ro-RO"/>
        </w:rPr>
        <w:t>reprezentată prin p. Primar,</w:t>
      </w:r>
      <w:r w:rsidRPr="00F85152">
        <w:rPr>
          <w:b/>
          <w:bCs/>
          <w:color w:val="000000"/>
          <w:lang w:val="ro-RO"/>
        </w:rPr>
        <w:t xml:space="preserve"> Viceprimar desemnat - </w:t>
      </w:r>
      <w:r w:rsidRPr="00F85152">
        <w:rPr>
          <w:color w:val="000000"/>
          <w:lang w:val="ro-RO"/>
        </w:rPr>
        <w:t xml:space="preserve"> dl.</w:t>
      </w:r>
      <w:r w:rsidRPr="00F85152">
        <w:rPr>
          <w:b/>
          <w:bCs/>
          <w:color w:val="000000"/>
          <w:lang w:val="ro-RO"/>
        </w:rPr>
        <w:t xml:space="preserve"> Dragoș Chitic,</w:t>
      </w:r>
      <w:r w:rsidRPr="00F85152">
        <w:rPr>
          <w:color w:val="000000"/>
          <w:lang w:val="ro-RO"/>
        </w:rPr>
        <w:t xml:space="preserve">, în calitate de Achizitor (numit în continuare şi în Condiţiile de Contract </w:t>
      </w:r>
      <w:r w:rsidRPr="00F85152">
        <w:rPr>
          <w:b/>
          <w:bCs/>
          <w:color w:val="000000"/>
          <w:lang w:val="ro-RO"/>
        </w:rPr>
        <w:t>Beneficiar</w:t>
      </w:r>
      <w:r w:rsidRPr="00F85152">
        <w:rPr>
          <w:color w:val="000000"/>
          <w:lang w:val="ro-RO"/>
        </w:rPr>
        <w:t xml:space="preserve">), pe de o parte </w:t>
      </w:r>
    </w:p>
    <w:p w:rsidR="002B045E" w:rsidRPr="00F85152" w:rsidRDefault="002B045E" w:rsidP="00F85152">
      <w:pPr>
        <w:pStyle w:val="DefaultText"/>
        <w:ind w:firstLine="900"/>
        <w:jc w:val="both"/>
        <w:rPr>
          <w:b/>
          <w:bCs/>
          <w:lang w:val="ro-RO"/>
        </w:rPr>
      </w:pPr>
      <w:r w:rsidRPr="00F85152">
        <w:rPr>
          <w:b/>
          <w:bCs/>
          <w:lang w:val="ro-RO"/>
        </w:rPr>
        <w:t xml:space="preserve">şi </w:t>
      </w:r>
    </w:p>
    <w:p w:rsidR="002B045E" w:rsidRPr="00F85152" w:rsidRDefault="002B045E" w:rsidP="00F85152">
      <w:pPr>
        <w:pStyle w:val="DefaultText"/>
        <w:jc w:val="both"/>
        <w:rPr>
          <w:lang w:val="ro-RO"/>
        </w:rPr>
      </w:pPr>
    </w:p>
    <w:p w:rsidR="002B045E" w:rsidRPr="00F85152" w:rsidRDefault="002B045E" w:rsidP="00F85152">
      <w:pPr>
        <w:pStyle w:val="DefaultText"/>
        <w:jc w:val="both"/>
        <w:rPr>
          <w:lang w:val="ro-RO"/>
        </w:rPr>
      </w:pPr>
      <w:r w:rsidRPr="00F85152">
        <w:rPr>
          <w:lang w:val="ro-RO"/>
        </w:rPr>
        <w:t xml:space="preserve">……..............................................…………….....................denumirea operatorului economic adresă ................................................................. telefon/fax .............................................. număr de înmatriculare .................................................. cod fiscal ................................... cont (trezorerie, bancă) ............................................................................... reprezentată prin .............................................................................................. (denumirea conducătorului), funcţia..................................... în calitate de </w:t>
      </w:r>
      <w:r w:rsidRPr="00F85152">
        <w:rPr>
          <w:b/>
          <w:bCs/>
          <w:lang w:val="ro-RO"/>
        </w:rPr>
        <w:t>furnizor</w:t>
      </w:r>
      <w:r w:rsidRPr="00F85152">
        <w:rPr>
          <w:lang w:val="ro-RO"/>
        </w:rPr>
        <w:t>, pe de altă parte.</w:t>
      </w:r>
    </w:p>
    <w:p w:rsidR="002B045E" w:rsidRPr="00F85152" w:rsidRDefault="002B045E" w:rsidP="00F85152">
      <w:pPr>
        <w:pStyle w:val="DefaultText"/>
        <w:jc w:val="both"/>
        <w:rPr>
          <w:lang w:val="ro-RO"/>
        </w:rPr>
      </w:pPr>
    </w:p>
    <w:p w:rsidR="002B045E" w:rsidRPr="00F85152" w:rsidRDefault="002B045E" w:rsidP="00F85152">
      <w:pPr>
        <w:pStyle w:val="DefaultText"/>
        <w:jc w:val="both"/>
        <w:rPr>
          <w:b/>
          <w:bCs/>
          <w:i/>
          <w:iCs/>
          <w:lang w:val="ro-RO"/>
        </w:rPr>
      </w:pPr>
      <w:r w:rsidRPr="00F85152">
        <w:rPr>
          <w:b/>
          <w:bCs/>
          <w:i/>
          <w:iCs/>
          <w:lang w:val="ro-RO"/>
        </w:rPr>
        <w:t xml:space="preserve">2. Definiţii </w:t>
      </w:r>
    </w:p>
    <w:p w:rsidR="002B045E" w:rsidRPr="00F85152" w:rsidRDefault="002B045E" w:rsidP="00F85152">
      <w:pPr>
        <w:pStyle w:val="DefaultText"/>
        <w:jc w:val="both"/>
        <w:rPr>
          <w:lang w:val="ro-RO"/>
        </w:rPr>
      </w:pPr>
      <w:r w:rsidRPr="00F85152">
        <w:rPr>
          <w:lang w:val="ro-RO"/>
        </w:rPr>
        <w:t>2.1 - În prezentul contract următorii termeni vor fi interpretaţi astfel:</w:t>
      </w:r>
    </w:p>
    <w:p w:rsidR="002B045E" w:rsidRPr="00F85152" w:rsidRDefault="002B045E" w:rsidP="00F85152">
      <w:pPr>
        <w:pStyle w:val="DefaultText"/>
        <w:numPr>
          <w:ilvl w:val="3"/>
          <w:numId w:val="1"/>
        </w:numPr>
        <w:ind w:left="0" w:firstLine="0"/>
        <w:jc w:val="both"/>
      </w:pPr>
      <w:r w:rsidRPr="00F85152">
        <w:rPr>
          <w:b/>
          <w:bCs/>
          <w:i/>
          <w:iCs/>
          <w:lang w:val="ro-RO"/>
        </w:rPr>
        <w:t>contract</w:t>
      </w:r>
      <w:r w:rsidRPr="00F85152">
        <w:rPr>
          <w:b/>
          <w:bCs/>
          <w:lang w:val="ro-RO"/>
        </w:rPr>
        <w:t xml:space="preserve"> </w:t>
      </w:r>
      <w:r w:rsidRPr="00F85152">
        <w:rPr>
          <w:lang w:val="es-ES"/>
        </w:rPr>
        <w:t>–prezentul contract şi toate anexele sale;</w:t>
      </w:r>
    </w:p>
    <w:p w:rsidR="002B045E" w:rsidRPr="00F85152" w:rsidRDefault="002B045E" w:rsidP="00F85152">
      <w:pPr>
        <w:pStyle w:val="DefaultText"/>
        <w:numPr>
          <w:ilvl w:val="3"/>
          <w:numId w:val="1"/>
        </w:numPr>
        <w:ind w:left="0" w:firstLine="0"/>
        <w:jc w:val="both"/>
      </w:pPr>
      <w:r w:rsidRPr="00F85152">
        <w:rPr>
          <w:b/>
          <w:bCs/>
          <w:i/>
          <w:iCs/>
        </w:rPr>
        <w:t>achizitor şi furnizor</w:t>
      </w:r>
      <w:r w:rsidRPr="00F85152">
        <w:t xml:space="preserve"> - părţile contractante, aşa cum sunt acestea numite în prezentul contract;</w:t>
      </w:r>
    </w:p>
    <w:p w:rsidR="002B045E" w:rsidRPr="00F85152" w:rsidRDefault="002B045E" w:rsidP="00F85152">
      <w:pPr>
        <w:pStyle w:val="DefaultText"/>
        <w:numPr>
          <w:ilvl w:val="3"/>
          <w:numId w:val="1"/>
        </w:numPr>
        <w:ind w:left="0" w:firstLine="0"/>
        <w:jc w:val="both"/>
      </w:pPr>
      <w:r w:rsidRPr="00F85152">
        <w:rPr>
          <w:b/>
          <w:bCs/>
          <w:i/>
          <w:iCs/>
        </w:rPr>
        <w:t>preţul contractului</w:t>
      </w:r>
      <w:r w:rsidRPr="00F85152">
        <w:rPr>
          <w:b/>
          <w:bCs/>
        </w:rPr>
        <w:t xml:space="preserve"> </w:t>
      </w:r>
      <w:r w:rsidRPr="00F85152">
        <w:t>- preţul plătibil furnizorului de către achizitor, în baza contractului, pentru îndeplinirea integrală şi corespunzătoare a tuturor obligaţiilor asumate prin contract;</w:t>
      </w:r>
    </w:p>
    <w:p w:rsidR="002B045E" w:rsidRPr="00F85152" w:rsidRDefault="002B045E" w:rsidP="00F85152">
      <w:pPr>
        <w:pStyle w:val="DefaultText"/>
        <w:numPr>
          <w:ilvl w:val="3"/>
          <w:numId w:val="1"/>
        </w:numPr>
        <w:ind w:left="0" w:firstLine="0"/>
        <w:jc w:val="both"/>
        <w:rPr>
          <w:lang w:val="it-IT"/>
        </w:rPr>
      </w:pPr>
      <w:r w:rsidRPr="00F85152">
        <w:rPr>
          <w:b/>
          <w:bCs/>
          <w:i/>
          <w:iCs/>
          <w:lang w:val="it-IT"/>
        </w:rPr>
        <w:t>produse</w:t>
      </w:r>
      <w:r w:rsidRPr="00F85152">
        <w:rPr>
          <w:lang w:val="it-IT"/>
        </w:rPr>
        <w:t xml:space="preserve"> - echipamentele, maşinile, utilajele, orice alte bunuri, cuprinse în anexa/anexele la prezentul contract, pe care furnizorul se obligă, prin contract, să le furnizeze achizitorului;</w:t>
      </w:r>
    </w:p>
    <w:p w:rsidR="002B045E" w:rsidRPr="00F85152" w:rsidRDefault="002B045E" w:rsidP="00F85152">
      <w:pPr>
        <w:pStyle w:val="DefaultText"/>
        <w:numPr>
          <w:ilvl w:val="3"/>
          <w:numId w:val="1"/>
        </w:numPr>
        <w:ind w:left="0" w:firstLine="0"/>
        <w:jc w:val="both"/>
        <w:rPr>
          <w:lang w:val="it-IT"/>
        </w:rPr>
      </w:pPr>
      <w:r w:rsidRPr="00F85152">
        <w:rPr>
          <w:b/>
          <w:bCs/>
          <w:i/>
          <w:iCs/>
          <w:lang w:val="it-IT"/>
        </w:rPr>
        <w:t>servicii</w:t>
      </w:r>
      <w:r w:rsidRPr="00F85152">
        <w:rPr>
          <w:i/>
          <w:iCs/>
          <w:lang w:val="it-IT"/>
        </w:rPr>
        <w:t xml:space="preserve"> -</w:t>
      </w:r>
      <w:r w:rsidRPr="00F85152">
        <w:rPr>
          <w:lang w:val="it-IT"/>
        </w:rPr>
        <w:t xml:space="preserve"> servicii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rsidR="002B045E" w:rsidRPr="00F85152" w:rsidRDefault="002B045E" w:rsidP="00F85152">
      <w:pPr>
        <w:pStyle w:val="DefaultText"/>
        <w:numPr>
          <w:ilvl w:val="3"/>
          <w:numId w:val="1"/>
        </w:numPr>
        <w:ind w:left="0" w:firstLine="0"/>
        <w:jc w:val="both"/>
        <w:rPr>
          <w:lang w:val="it-IT"/>
        </w:rPr>
      </w:pPr>
      <w:r w:rsidRPr="00F85152">
        <w:rPr>
          <w:b/>
          <w:bCs/>
          <w:i/>
          <w:iCs/>
          <w:lang w:val="fr-FR"/>
        </w:rPr>
        <w:t>origine</w:t>
      </w:r>
      <w:r w:rsidRPr="00F85152">
        <w:rPr>
          <w:b/>
          <w:bCs/>
          <w:lang w:val="fr-FR"/>
        </w:rPr>
        <w:t xml:space="preserve"> </w:t>
      </w:r>
      <w:r w:rsidRPr="00F85152">
        <w:rPr>
          <w:lang w:val="fr-FR"/>
        </w:rPr>
        <w:t>-</w:t>
      </w:r>
      <w:r w:rsidRPr="00F85152">
        <w:rPr>
          <w:b/>
          <w:bCs/>
          <w:lang w:val="fr-FR"/>
        </w:rPr>
        <w:t xml:space="preserve"> </w:t>
      </w:r>
      <w:r w:rsidRPr="00F85152">
        <w:rPr>
          <w:lang w:val="fr-FR"/>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w:t>
      </w:r>
      <w:r w:rsidRPr="00F85152">
        <w:rPr>
          <w:lang w:val="it-IT"/>
        </w:rPr>
        <w:t>Originea produselor şi serviciilor poate fi distinctă de naţionalitatea furnizorului;</w:t>
      </w:r>
    </w:p>
    <w:p w:rsidR="002B045E" w:rsidRPr="00F85152" w:rsidRDefault="002B045E" w:rsidP="00F85152">
      <w:pPr>
        <w:pStyle w:val="DefaultText"/>
        <w:numPr>
          <w:ilvl w:val="3"/>
          <w:numId w:val="1"/>
        </w:numPr>
        <w:ind w:left="0" w:firstLine="0"/>
        <w:jc w:val="both"/>
        <w:rPr>
          <w:lang w:val="es-ES"/>
        </w:rPr>
      </w:pPr>
      <w:r w:rsidRPr="00F85152">
        <w:rPr>
          <w:b/>
          <w:bCs/>
          <w:i/>
          <w:iCs/>
          <w:lang w:val="es-ES"/>
        </w:rPr>
        <w:t>destinaţie finală</w:t>
      </w:r>
      <w:r w:rsidRPr="00F85152">
        <w:rPr>
          <w:i/>
          <w:iCs/>
          <w:lang w:val="es-ES"/>
        </w:rPr>
        <w:t xml:space="preserve"> </w:t>
      </w:r>
      <w:r w:rsidRPr="00F85152">
        <w:rPr>
          <w:lang w:val="es-ES"/>
        </w:rPr>
        <w:t>- locul unde furnizorul are obligaţia de a furniza produsele;</w:t>
      </w:r>
    </w:p>
    <w:p w:rsidR="002B045E" w:rsidRPr="00F85152" w:rsidRDefault="002B045E" w:rsidP="00F85152">
      <w:pPr>
        <w:pStyle w:val="DefaultText"/>
        <w:numPr>
          <w:ilvl w:val="3"/>
          <w:numId w:val="1"/>
        </w:numPr>
        <w:ind w:left="0" w:firstLine="0"/>
        <w:jc w:val="both"/>
        <w:rPr>
          <w:lang w:val="it-IT"/>
        </w:rPr>
      </w:pPr>
      <w:r w:rsidRPr="00F85152">
        <w:rPr>
          <w:b/>
          <w:bCs/>
          <w:i/>
          <w:iCs/>
          <w:lang w:val="it-IT"/>
        </w:rPr>
        <w:t>termenii comerciali</w:t>
      </w:r>
      <w:r w:rsidRPr="00F85152">
        <w:rPr>
          <w:lang w:val="it-IT"/>
        </w:rPr>
        <w:t xml:space="preserve"> de livrare vor fi interpretaţi conform INCOTERMS 2000 – Camera Internaţională de Comerţ (CIC);</w:t>
      </w:r>
    </w:p>
    <w:p w:rsidR="002B045E" w:rsidRPr="00F85152" w:rsidRDefault="002B045E" w:rsidP="00F85152">
      <w:pPr>
        <w:pStyle w:val="DefaultText"/>
        <w:numPr>
          <w:ilvl w:val="3"/>
          <w:numId w:val="1"/>
        </w:numPr>
        <w:ind w:left="0" w:firstLine="0"/>
        <w:jc w:val="both"/>
        <w:rPr>
          <w:lang w:val="it-IT"/>
        </w:rPr>
      </w:pPr>
      <w:r w:rsidRPr="00F85152">
        <w:rPr>
          <w:b/>
          <w:bCs/>
          <w:i/>
          <w:iCs/>
          <w:lang w:val="it-IT"/>
        </w:rPr>
        <w:t>forţa majoră</w:t>
      </w:r>
      <w:r w:rsidRPr="00F85152">
        <w:rPr>
          <w:i/>
          <w:iCs/>
          <w:lang w:val="it-IT"/>
        </w:rPr>
        <w:t xml:space="preserve"> </w:t>
      </w:r>
      <w:r w:rsidRPr="00F85152">
        <w:rPr>
          <w:lang w:val="it-IT"/>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2B045E" w:rsidRPr="00F85152" w:rsidRDefault="002B045E" w:rsidP="00F85152">
      <w:pPr>
        <w:pStyle w:val="DefaultText"/>
        <w:numPr>
          <w:ilvl w:val="3"/>
          <w:numId w:val="1"/>
        </w:numPr>
        <w:ind w:left="0" w:firstLine="0"/>
        <w:jc w:val="both"/>
        <w:rPr>
          <w:lang w:val="es-ES"/>
        </w:rPr>
      </w:pPr>
      <w:r w:rsidRPr="00F85152">
        <w:rPr>
          <w:b/>
          <w:bCs/>
          <w:i/>
          <w:iCs/>
          <w:lang w:val="fr-FR"/>
        </w:rPr>
        <w:t>zi</w:t>
      </w:r>
      <w:r w:rsidRPr="00F85152">
        <w:rPr>
          <w:b/>
          <w:bCs/>
          <w:lang w:val="fr-FR"/>
        </w:rPr>
        <w:t xml:space="preserve"> </w:t>
      </w:r>
      <w:r w:rsidRPr="00F85152">
        <w:rPr>
          <w:lang w:val="fr-FR"/>
        </w:rPr>
        <w:t xml:space="preserve">- zi calendaristică; </w:t>
      </w:r>
      <w:r w:rsidRPr="00F85152">
        <w:rPr>
          <w:b/>
          <w:bCs/>
          <w:i/>
          <w:iCs/>
          <w:lang w:val="fr-FR"/>
        </w:rPr>
        <w:t>an</w:t>
      </w:r>
      <w:r w:rsidRPr="00F85152">
        <w:rPr>
          <w:lang w:val="fr-FR"/>
        </w:rPr>
        <w:t xml:space="preserve"> - 365 de zile.</w:t>
      </w:r>
    </w:p>
    <w:p w:rsidR="002B045E" w:rsidRPr="00F85152" w:rsidRDefault="002B045E" w:rsidP="00F85152">
      <w:pPr>
        <w:pStyle w:val="DefaultText"/>
        <w:jc w:val="both"/>
        <w:rPr>
          <w:i/>
          <w:iCs/>
          <w:lang w:val="es-ES"/>
        </w:rPr>
      </w:pPr>
      <w:r w:rsidRPr="00F85152">
        <w:rPr>
          <w:i/>
          <w:iCs/>
          <w:lang w:val="es-ES"/>
        </w:rPr>
        <w:t>(se adaugă orice alţi termeni pe care părţile înţeleg să îi definească pentru contract)</w:t>
      </w:r>
    </w:p>
    <w:p w:rsidR="002B045E" w:rsidRPr="00F85152" w:rsidRDefault="002B045E" w:rsidP="00F85152">
      <w:pPr>
        <w:pStyle w:val="DefaultText1"/>
        <w:rPr>
          <w:lang w:val="es-ES"/>
        </w:rPr>
      </w:pPr>
    </w:p>
    <w:p w:rsidR="002B045E" w:rsidRPr="00F85152" w:rsidRDefault="002B045E" w:rsidP="00F85152">
      <w:pPr>
        <w:pStyle w:val="DefaultText"/>
        <w:jc w:val="both"/>
        <w:rPr>
          <w:b/>
          <w:bCs/>
          <w:lang w:val="es-ES"/>
        </w:rPr>
      </w:pPr>
      <w:r w:rsidRPr="00F85152">
        <w:rPr>
          <w:b/>
          <w:bCs/>
          <w:lang w:val="es-ES"/>
        </w:rPr>
        <w:t xml:space="preserve">3. </w:t>
      </w:r>
      <w:r w:rsidRPr="00F85152">
        <w:rPr>
          <w:b/>
          <w:bCs/>
          <w:i/>
          <w:iCs/>
          <w:lang w:val="es-ES"/>
        </w:rPr>
        <w:t>Interpretare</w:t>
      </w:r>
    </w:p>
    <w:p w:rsidR="002B045E" w:rsidRPr="00F85152" w:rsidRDefault="002B045E" w:rsidP="00F85152">
      <w:pPr>
        <w:pStyle w:val="DefaultText"/>
        <w:jc w:val="both"/>
        <w:rPr>
          <w:lang w:val="es-ES"/>
        </w:rPr>
      </w:pPr>
      <w:r w:rsidRPr="00F85152">
        <w:rPr>
          <w:lang w:val="es-ES"/>
        </w:rPr>
        <w:t>3.1 -</w:t>
      </w:r>
      <w:r w:rsidRPr="00F85152">
        <w:rPr>
          <w:b/>
          <w:bCs/>
          <w:lang w:val="es-ES"/>
        </w:rPr>
        <w:t xml:space="preserve"> </w:t>
      </w:r>
      <w:r w:rsidRPr="00F85152">
        <w:rPr>
          <w:lang w:val="es-ES"/>
        </w:rPr>
        <w:t>În prezentul contract, cu excepţia unei prevederi contrare, cuvintele la forma singular vor include forma de plural şi vice versa, acolo unde acest lucru este permis de context.</w:t>
      </w:r>
    </w:p>
    <w:p w:rsidR="002B045E" w:rsidRPr="00F85152" w:rsidRDefault="002B045E" w:rsidP="00F85152">
      <w:pPr>
        <w:pStyle w:val="DefaultText"/>
        <w:jc w:val="both"/>
        <w:rPr>
          <w:lang w:val="it-IT"/>
        </w:rPr>
      </w:pPr>
      <w:r w:rsidRPr="00F85152">
        <w:rPr>
          <w:lang w:val="it-IT"/>
        </w:rPr>
        <w:lastRenderedPageBreak/>
        <w:t>3.2 -</w:t>
      </w:r>
      <w:r w:rsidRPr="00F85152">
        <w:rPr>
          <w:b/>
          <w:bCs/>
          <w:lang w:val="it-IT"/>
        </w:rPr>
        <w:t xml:space="preserve"> </w:t>
      </w:r>
      <w:r w:rsidRPr="00F85152">
        <w:rPr>
          <w:lang w:val="it-IT"/>
        </w:rPr>
        <w:t>Termenul “zi”sau “zile” sau orice referire la zile reprezintă zile calendaristice dacă nu se specifică în mod diferit.</w:t>
      </w:r>
    </w:p>
    <w:p w:rsidR="002B045E" w:rsidRPr="00F85152" w:rsidRDefault="002B045E" w:rsidP="00F85152">
      <w:pPr>
        <w:pStyle w:val="DefaultText"/>
        <w:jc w:val="center"/>
        <w:rPr>
          <w:b/>
          <w:bCs/>
          <w:i/>
          <w:iCs/>
          <w:lang w:val="it-IT"/>
        </w:rPr>
      </w:pPr>
    </w:p>
    <w:p w:rsidR="002B045E" w:rsidRPr="00F85152" w:rsidRDefault="002B045E" w:rsidP="00F85152">
      <w:pPr>
        <w:pStyle w:val="DefaultText"/>
        <w:jc w:val="center"/>
        <w:rPr>
          <w:b/>
          <w:bCs/>
          <w:i/>
          <w:iCs/>
          <w:lang w:val="it-IT"/>
        </w:rPr>
      </w:pPr>
      <w:r w:rsidRPr="00F85152">
        <w:rPr>
          <w:b/>
          <w:bCs/>
          <w:i/>
          <w:iCs/>
          <w:lang w:val="it-IT"/>
        </w:rPr>
        <w:t>Clauze obligatorii</w:t>
      </w:r>
    </w:p>
    <w:p w:rsidR="002B045E" w:rsidRPr="00F85152" w:rsidRDefault="002B045E" w:rsidP="00F85152">
      <w:pPr>
        <w:pStyle w:val="DefaultText"/>
        <w:jc w:val="both"/>
        <w:rPr>
          <w:i/>
          <w:iCs/>
          <w:lang w:val="it-IT"/>
        </w:rPr>
      </w:pPr>
      <w:r w:rsidRPr="00F85152">
        <w:rPr>
          <w:b/>
          <w:bCs/>
          <w:i/>
          <w:iCs/>
          <w:lang w:val="it-IT"/>
        </w:rPr>
        <w:t>4. Obiectul şi preţul contractului</w:t>
      </w:r>
    </w:p>
    <w:p w:rsidR="002B045E" w:rsidRPr="00F85152" w:rsidRDefault="002B045E" w:rsidP="003804D3">
      <w:pPr>
        <w:spacing w:line="276" w:lineRule="auto"/>
        <w:jc w:val="both"/>
        <w:rPr>
          <w:lang w:val="it-IT"/>
        </w:rPr>
      </w:pPr>
      <w:r w:rsidRPr="00F85152">
        <w:rPr>
          <w:lang w:val="it-IT"/>
        </w:rPr>
        <w:t xml:space="preserve">4.1. - Furnizorul se obligă să furnizeze: </w:t>
      </w:r>
      <w:r w:rsidRPr="00F85152">
        <w:rPr>
          <w:b/>
          <w:bCs/>
          <w:lang w:val="ro-RO"/>
        </w:rPr>
        <w:t>Achiziționarea de echipamente și instalații pentru iluminatul festiv în perioada sărbătorilor de iarnă în municipiul Piatra Neamț</w:t>
      </w:r>
      <w:r w:rsidR="003804D3">
        <w:rPr>
          <w:b/>
          <w:bCs/>
          <w:lang w:val="ro-RO"/>
        </w:rPr>
        <w:t>,</w:t>
      </w:r>
      <w:r w:rsidR="003804D3" w:rsidRPr="003804D3">
        <w:rPr>
          <w:rFonts w:eastAsia="Batang"/>
          <w:lang w:val="it-IT"/>
        </w:rPr>
        <w:t xml:space="preserve"> Codul de clasificare C.P.V.:</w:t>
      </w:r>
      <w:r w:rsidR="003804D3" w:rsidRPr="003804D3">
        <w:rPr>
          <w:b/>
          <w:lang w:val="it-IT"/>
        </w:rPr>
        <w:t xml:space="preserve"> </w:t>
      </w:r>
      <w:r w:rsidR="003804D3" w:rsidRPr="0053239B">
        <w:rPr>
          <w:b/>
          <w:lang w:val="it-IT"/>
        </w:rPr>
        <w:t>31522000-1 Ghirlande luminoase pentru pomul de Crăciun</w:t>
      </w:r>
      <w:r w:rsidRPr="00F85152">
        <w:rPr>
          <w:b/>
          <w:bCs/>
          <w:noProof/>
          <w:lang w:val="it-IT"/>
        </w:rPr>
        <w:t xml:space="preserve">, </w:t>
      </w:r>
      <w:r w:rsidRPr="00F85152">
        <w:rPr>
          <w:lang w:val="it-IT"/>
        </w:rPr>
        <w:t>în perioada/perioadele  convenite şi în conformitate cu obligaţiile asumate prin prezentul contract.</w:t>
      </w:r>
    </w:p>
    <w:p w:rsidR="002B045E" w:rsidRPr="00F85152" w:rsidRDefault="002B045E" w:rsidP="00F85152">
      <w:pPr>
        <w:ind w:firstLine="360"/>
        <w:jc w:val="both"/>
        <w:rPr>
          <w:b/>
          <w:bCs/>
          <w:lang w:val="ro-RO"/>
        </w:rPr>
      </w:pPr>
      <w:r w:rsidRPr="00F85152">
        <w:rPr>
          <w:lang w:val="it-IT"/>
        </w:rPr>
        <w:t xml:space="preserve"> 4.2. - Achizitorul se obligă să plătească furnizorului preţul de .....................</w:t>
      </w:r>
      <w:r w:rsidRPr="00F85152">
        <w:rPr>
          <w:b/>
          <w:bCs/>
          <w:lang w:val="it-IT"/>
        </w:rPr>
        <w:t xml:space="preserve"> lei inclusiv TVA</w:t>
      </w:r>
      <w:r w:rsidRPr="00F85152">
        <w:rPr>
          <w:lang w:val="it-IT"/>
        </w:rPr>
        <w:t xml:space="preserve">, convenit pentru îndeplinirea contractului de furnizare: </w:t>
      </w:r>
      <w:r w:rsidRPr="00F85152">
        <w:rPr>
          <w:b/>
          <w:bCs/>
          <w:lang w:val="ro-RO"/>
        </w:rPr>
        <w:t>Achiziționarea de echipamente și instalații pentru iluminatul festiv în perioada sărbătorilor de iarnă în municipiul Piatra Neamț.</w:t>
      </w:r>
    </w:p>
    <w:p w:rsidR="002B045E" w:rsidRPr="00F85152" w:rsidRDefault="002B045E" w:rsidP="00F85152">
      <w:pPr>
        <w:jc w:val="both"/>
        <w:rPr>
          <w:lang w:val="it-IT"/>
        </w:rPr>
      </w:pPr>
      <w:r w:rsidRPr="00F85152">
        <w:rPr>
          <w:lang w:val="it-IT"/>
        </w:rPr>
        <w:t>4.3. - Preţul convenit pentru îndeplinirea contractului, respectiv preţul produselor livrate, plătibil furnizorului de către achizitor, este de ................</w:t>
      </w:r>
      <w:r w:rsidRPr="00F85152">
        <w:rPr>
          <w:b/>
          <w:bCs/>
          <w:lang w:val="it-IT"/>
        </w:rPr>
        <w:t xml:space="preserve"> lei</w:t>
      </w:r>
      <w:r w:rsidRPr="00F85152">
        <w:rPr>
          <w:lang w:val="it-IT"/>
        </w:rPr>
        <w:t>,  T.V.A.  .............</w:t>
      </w:r>
      <w:r w:rsidRPr="00F85152">
        <w:rPr>
          <w:b/>
          <w:bCs/>
          <w:lang w:val="it-IT"/>
        </w:rPr>
        <w:t xml:space="preserve"> lei</w:t>
      </w:r>
      <w:r w:rsidRPr="00F85152">
        <w:rPr>
          <w:lang w:val="it-IT"/>
        </w:rPr>
        <w:t>.</w:t>
      </w:r>
    </w:p>
    <w:p w:rsidR="002B045E" w:rsidRPr="00F85152" w:rsidRDefault="002B045E" w:rsidP="00F85152">
      <w:pPr>
        <w:pStyle w:val="DefaultText"/>
        <w:jc w:val="both"/>
        <w:rPr>
          <w:lang w:val="it-IT"/>
        </w:rPr>
      </w:pPr>
    </w:p>
    <w:p w:rsidR="002B045E" w:rsidRPr="00F85152" w:rsidRDefault="002B045E" w:rsidP="00F85152">
      <w:pPr>
        <w:pStyle w:val="DefaultText2"/>
        <w:jc w:val="both"/>
        <w:rPr>
          <w:b/>
          <w:bCs/>
          <w:i/>
          <w:iCs/>
          <w:lang w:val="it-IT"/>
        </w:rPr>
      </w:pPr>
      <w:r w:rsidRPr="00F85152">
        <w:rPr>
          <w:b/>
          <w:bCs/>
          <w:lang w:val="it-IT"/>
        </w:rPr>
        <w:t xml:space="preserve">5. </w:t>
      </w:r>
      <w:r w:rsidRPr="00F85152">
        <w:rPr>
          <w:b/>
          <w:bCs/>
          <w:i/>
          <w:iCs/>
          <w:lang w:val="it-IT"/>
        </w:rPr>
        <w:t>Durata contractului</w:t>
      </w:r>
    </w:p>
    <w:p w:rsidR="002B045E" w:rsidRPr="00F85152" w:rsidRDefault="002B045E" w:rsidP="00F85152">
      <w:pPr>
        <w:autoSpaceDE w:val="0"/>
        <w:autoSpaceDN w:val="0"/>
        <w:adjustRightInd w:val="0"/>
        <w:jc w:val="both"/>
        <w:rPr>
          <w:lang w:val="ro-RO"/>
        </w:rPr>
      </w:pPr>
      <w:r w:rsidRPr="00F85152">
        <w:rPr>
          <w:lang w:val="ro-RO"/>
        </w:rPr>
        <w:t xml:space="preserve">5.1 - Durata prezentului contract este  de ………….. zile, de la data semnării de ambele părți. </w:t>
      </w:r>
    </w:p>
    <w:p w:rsidR="002B045E" w:rsidRPr="00F85152" w:rsidRDefault="002B045E" w:rsidP="00F85152">
      <w:pPr>
        <w:pStyle w:val="DefaultText2"/>
        <w:jc w:val="both"/>
        <w:rPr>
          <w:lang w:val="it-IT"/>
        </w:rPr>
      </w:pPr>
    </w:p>
    <w:p w:rsidR="002B045E" w:rsidRPr="00F85152" w:rsidRDefault="002B045E" w:rsidP="00F85152">
      <w:pPr>
        <w:pStyle w:val="DefaultText"/>
        <w:jc w:val="both"/>
        <w:rPr>
          <w:b/>
          <w:bCs/>
          <w:lang w:val="it-IT"/>
        </w:rPr>
      </w:pPr>
      <w:r w:rsidRPr="00F85152">
        <w:rPr>
          <w:b/>
          <w:bCs/>
          <w:lang w:val="it-IT"/>
        </w:rPr>
        <w:t xml:space="preserve">6. </w:t>
      </w:r>
      <w:r w:rsidRPr="00F85152">
        <w:rPr>
          <w:b/>
          <w:bCs/>
          <w:i/>
          <w:iCs/>
          <w:lang w:val="it-IT"/>
        </w:rPr>
        <w:t>Documentele contractului</w:t>
      </w:r>
    </w:p>
    <w:p w:rsidR="002B045E" w:rsidRPr="00F85152" w:rsidRDefault="002B045E" w:rsidP="00F85152">
      <w:pPr>
        <w:pStyle w:val="DefaultText1"/>
        <w:jc w:val="both"/>
        <w:rPr>
          <w:lang w:val="it-IT"/>
        </w:rPr>
      </w:pPr>
      <w:r w:rsidRPr="00F85152">
        <w:rPr>
          <w:i/>
          <w:iCs/>
          <w:lang w:val="it-IT"/>
        </w:rPr>
        <w:t>6</w:t>
      </w:r>
      <w:r w:rsidRPr="00F85152">
        <w:rPr>
          <w:lang w:val="it-IT"/>
        </w:rPr>
        <w:t>.1 - Documentele contractului sunt:</w:t>
      </w:r>
    </w:p>
    <w:p w:rsidR="002B045E" w:rsidRPr="00F85152" w:rsidRDefault="002B045E" w:rsidP="00F85152">
      <w:pPr>
        <w:autoSpaceDE w:val="0"/>
        <w:autoSpaceDN w:val="0"/>
        <w:adjustRightInd w:val="0"/>
        <w:ind w:firstLine="720"/>
        <w:rPr>
          <w:i/>
          <w:iCs/>
          <w:color w:val="000000"/>
          <w:lang w:val="ro-RO"/>
        </w:rPr>
      </w:pPr>
      <w:r w:rsidRPr="00F85152">
        <w:rPr>
          <w:i/>
          <w:iCs/>
          <w:color w:val="000000"/>
          <w:lang w:val="ro-RO"/>
        </w:rPr>
        <w:t>a) caietul de sarcini;</w:t>
      </w:r>
    </w:p>
    <w:p w:rsidR="002B045E" w:rsidRPr="00F85152" w:rsidRDefault="002B045E" w:rsidP="00F85152">
      <w:pPr>
        <w:autoSpaceDE w:val="0"/>
        <w:autoSpaceDN w:val="0"/>
        <w:adjustRightInd w:val="0"/>
        <w:ind w:firstLine="720"/>
        <w:rPr>
          <w:i/>
          <w:iCs/>
          <w:color w:val="000000"/>
          <w:lang w:val="ro-RO"/>
        </w:rPr>
      </w:pPr>
      <w:r w:rsidRPr="00F85152">
        <w:rPr>
          <w:i/>
          <w:iCs/>
          <w:color w:val="000000"/>
          <w:lang w:val="ro-RO"/>
        </w:rPr>
        <w:t>b) propunerea tehnică şi propunerea financiară;</w:t>
      </w:r>
    </w:p>
    <w:p w:rsidR="002B045E" w:rsidRPr="00F85152" w:rsidRDefault="002B045E" w:rsidP="00F85152">
      <w:pPr>
        <w:pStyle w:val="DefaultText1"/>
        <w:ind w:firstLine="708"/>
        <w:rPr>
          <w:i/>
          <w:iCs/>
          <w:lang w:val="it-IT"/>
        </w:rPr>
      </w:pPr>
      <w:r w:rsidRPr="00F85152">
        <w:rPr>
          <w:i/>
          <w:iCs/>
          <w:lang w:val="it-IT"/>
        </w:rPr>
        <w:t>c) orice alte documente care descriu produsele.</w:t>
      </w:r>
    </w:p>
    <w:p w:rsidR="002B045E" w:rsidRPr="00F85152" w:rsidRDefault="002B045E" w:rsidP="00F85152">
      <w:pPr>
        <w:pStyle w:val="DefaultText1"/>
        <w:ind w:firstLine="708"/>
        <w:rPr>
          <w:i/>
          <w:iCs/>
          <w:lang w:val="ro-RO"/>
        </w:rPr>
      </w:pPr>
    </w:p>
    <w:p w:rsidR="002B045E" w:rsidRPr="00F85152" w:rsidRDefault="002B045E" w:rsidP="00F85152">
      <w:pPr>
        <w:pStyle w:val="DefaultText"/>
        <w:jc w:val="both"/>
        <w:rPr>
          <w:b/>
          <w:bCs/>
          <w:lang w:val="ro-RO"/>
        </w:rPr>
      </w:pPr>
      <w:r w:rsidRPr="00F85152">
        <w:rPr>
          <w:b/>
          <w:bCs/>
          <w:i/>
          <w:iCs/>
          <w:lang w:val="ro-RO"/>
        </w:rPr>
        <w:t>7</w:t>
      </w:r>
      <w:r w:rsidRPr="00F85152">
        <w:rPr>
          <w:b/>
          <w:bCs/>
          <w:lang w:val="ro-RO"/>
        </w:rPr>
        <w:t xml:space="preserve">. </w:t>
      </w:r>
      <w:r w:rsidRPr="00F85152">
        <w:rPr>
          <w:b/>
          <w:bCs/>
          <w:i/>
          <w:iCs/>
          <w:lang w:val="ro-RO"/>
        </w:rPr>
        <w:t>Obligaţiile principale ale furnizorului</w:t>
      </w:r>
    </w:p>
    <w:p w:rsidR="002B045E" w:rsidRPr="00F85152" w:rsidRDefault="002B045E" w:rsidP="00F85152">
      <w:pPr>
        <w:rPr>
          <w:lang w:val="ro-RO"/>
        </w:rPr>
      </w:pPr>
      <w:r w:rsidRPr="00F85152">
        <w:rPr>
          <w:lang w:val="ro-RO"/>
        </w:rPr>
        <w:t>7.1 – Furnizorul se obligă să pună la dispoziţia</w:t>
      </w:r>
      <w:r w:rsidRPr="00F85152">
        <w:rPr>
          <w:b/>
          <w:bCs/>
          <w:lang w:val="ro-RO"/>
        </w:rPr>
        <w:t xml:space="preserve"> echipamente și instalații pentru iluminatul festiv în perioada sărbătorilor de iarnă</w:t>
      </w:r>
      <w:r w:rsidRPr="00F85152">
        <w:rPr>
          <w:lang w:val="ro-RO"/>
        </w:rPr>
        <w:t>, produsele definite în prezentul contract conform caietului de sarcini.</w:t>
      </w:r>
    </w:p>
    <w:p w:rsidR="002B045E" w:rsidRPr="00F85152" w:rsidRDefault="002B045E" w:rsidP="00F85152">
      <w:pPr>
        <w:pStyle w:val="DefaultText"/>
        <w:jc w:val="both"/>
        <w:rPr>
          <w:b/>
          <w:bCs/>
          <w:lang w:val="ro-RO"/>
        </w:rPr>
      </w:pPr>
      <w:r w:rsidRPr="00F85152">
        <w:rPr>
          <w:lang w:val="ro-RO"/>
        </w:rPr>
        <w:t>7.2- Furnizorul se obligă să furnizeze prodususele la standardele şi/sau performanţele prezentate în propunerea tehnică</w:t>
      </w:r>
      <w:r w:rsidRPr="00F85152">
        <w:rPr>
          <w:b/>
          <w:bCs/>
          <w:lang w:val="ro-RO"/>
        </w:rPr>
        <w:t xml:space="preserve">. </w:t>
      </w:r>
    </w:p>
    <w:p w:rsidR="002B045E" w:rsidRPr="00F85152" w:rsidRDefault="002B045E" w:rsidP="00F85152">
      <w:pPr>
        <w:pStyle w:val="DefaultText"/>
        <w:jc w:val="both"/>
        <w:rPr>
          <w:lang w:val="ro-RO"/>
        </w:rPr>
      </w:pPr>
      <w:r w:rsidRPr="00F85152">
        <w:rPr>
          <w:lang w:val="ro-RO"/>
        </w:rPr>
        <w:t>7.3 - Furnizorul se obligă să furnizeze produsele în perioadele/la datele prevăzute prin</w:t>
      </w:r>
      <w:r w:rsidRPr="00F85152">
        <w:rPr>
          <w:color w:val="FF0000"/>
          <w:lang w:val="ro-RO"/>
        </w:rPr>
        <w:t xml:space="preserve"> </w:t>
      </w:r>
      <w:r w:rsidRPr="00F85152">
        <w:rPr>
          <w:lang w:val="ro-RO"/>
        </w:rPr>
        <w:t>documentația de atribuire și prin propunerea tehnică prezentată, anexă la contract.</w:t>
      </w:r>
    </w:p>
    <w:p w:rsidR="002B045E" w:rsidRPr="00F85152" w:rsidRDefault="002B045E" w:rsidP="00F85152">
      <w:pPr>
        <w:pStyle w:val="DefaultText"/>
        <w:jc w:val="both"/>
        <w:rPr>
          <w:b/>
          <w:bCs/>
          <w:lang w:val="ro-RO"/>
        </w:rPr>
      </w:pPr>
      <w:r w:rsidRPr="00F85152">
        <w:rPr>
          <w:lang w:val="ro-RO"/>
        </w:rPr>
        <w:t>7.4 - Furnizorul se obligă să despăgubească achizitorul împotriva oricăror:</w:t>
      </w:r>
    </w:p>
    <w:p w:rsidR="002B045E" w:rsidRPr="00F85152" w:rsidRDefault="002B045E" w:rsidP="00F85152">
      <w:pPr>
        <w:pStyle w:val="DefaultText"/>
        <w:numPr>
          <w:ilvl w:val="7"/>
          <w:numId w:val="2"/>
        </w:numPr>
        <w:ind w:left="900" w:firstLine="0"/>
        <w:jc w:val="both"/>
        <w:rPr>
          <w:lang w:val="nl-NL"/>
        </w:rPr>
      </w:pPr>
      <w:r w:rsidRPr="00F85152">
        <w:rPr>
          <w:lang w:val="nl-NL"/>
        </w:rPr>
        <w:t>reclamaţii şi acţiuni în justiţie, ce rezultă din încălcarea unor drepturi de proprietate intelectuală (brevete, nume, mărci înregistrate etc.), legate de echipamentele, materialele, instalaţiile sau utilajele folosite pentru sau în legatură cu produsele achiziţionate, şi daune-interese, costuri, taxe şi cheltuieli de orice natură, aferente, cu excepţia situaţiei în care o astfel de încălcare rezultă din respectarea caietului de sarcini întocmit de către achizitor.</w:t>
      </w:r>
    </w:p>
    <w:p w:rsidR="002B045E" w:rsidRPr="00F85152" w:rsidRDefault="002B045E" w:rsidP="00F85152">
      <w:pPr>
        <w:pStyle w:val="DefaultText"/>
        <w:ind w:left="993"/>
        <w:jc w:val="both"/>
        <w:rPr>
          <w:lang w:val="nl-NL"/>
        </w:rPr>
      </w:pPr>
    </w:p>
    <w:p w:rsidR="002B045E" w:rsidRPr="00F85152" w:rsidRDefault="002B045E" w:rsidP="00F85152">
      <w:pPr>
        <w:pStyle w:val="DefaultText2"/>
        <w:jc w:val="both"/>
        <w:rPr>
          <w:b/>
          <w:bCs/>
          <w:i/>
          <w:iCs/>
          <w:lang w:val="es-ES"/>
        </w:rPr>
      </w:pPr>
      <w:r w:rsidRPr="00F85152">
        <w:rPr>
          <w:b/>
          <w:bCs/>
          <w:i/>
          <w:iCs/>
          <w:lang w:val="es-ES"/>
        </w:rPr>
        <w:t xml:space="preserve">8. Modalităţi de plată – plata se va efectua din bugetul local ; </w:t>
      </w:r>
    </w:p>
    <w:p w:rsidR="002B045E" w:rsidRPr="00F85152" w:rsidRDefault="002B045E" w:rsidP="00F85152">
      <w:pPr>
        <w:jc w:val="both"/>
        <w:rPr>
          <w:b/>
          <w:bCs/>
          <w:i/>
          <w:iCs/>
          <w:lang w:val="it-IT"/>
        </w:rPr>
      </w:pPr>
      <w:r w:rsidRPr="00F85152">
        <w:rPr>
          <w:lang w:val="es-ES"/>
        </w:rPr>
        <w:t xml:space="preserve">8.1 - </w:t>
      </w:r>
      <w:r w:rsidRPr="00F85152">
        <w:rPr>
          <w:b/>
          <w:bCs/>
          <w:i/>
          <w:iCs/>
          <w:lang w:val="it-IT"/>
        </w:rPr>
        <w:t>Achizitorul se obligă să plătească preţul către furnizor,  cel târziu in termen de:</w:t>
      </w:r>
    </w:p>
    <w:p w:rsidR="002B045E" w:rsidRPr="00F85152" w:rsidRDefault="002B045E" w:rsidP="00F85152">
      <w:pPr>
        <w:jc w:val="both"/>
        <w:rPr>
          <w:b/>
          <w:bCs/>
          <w:lang w:val="it-IT"/>
        </w:rPr>
      </w:pPr>
      <w:r w:rsidRPr="00F85152">
        <w:rPr>
          <w:b/>
          <w:bCs/>
          <w:lang w:val="it-IT"/>
        </w:rPr>
        <w:t>30 de zile calendaristice de la data primirii facturii cu conditia ca receptia  finala a produselor furnizate sa fie efectuata anterior emiterii facturii;</w:t>
      </w:r>
    </w:p>
    <w:p w:rsidR="002B045E" w:rsidRPr="00A10AA8" w:rsidRDefault="002B045E" w:rsidP="00F85152">
      <w:pPr>
        <w:pStyle w:val="DefaultText"/>
        <w:jc w:val="both"/>
        <w:rPr>
          <w:lang w:val="nl-NL"/>
        </w:rPr>
      </w:pPr>
      <w:r w:rsidRPr="00A10AA8">
        <w:rPr>
          <w:lang w:val="es-ES"/>
        </w:rPr>
        <w:t xml:space="preserve">8.2 - Dacă achizitorul nu onorează facturile în termenul prevazut la art.8.1, </w:t>
      </w:r>
      <w:r w:rsidRPr="00A10AA8">
        <w:rPr>
          <w:lang w:val="nl-NL"/>
        </w:rPr>
        <w:t>atunci furnizorul are dreptul de a sista livrarea produselor. Imediat după ce achizitorul îşi onorează obligaţiile, furnizorul va relua livrarea produselor în cel mai scurt timp posibil.</w:t>
      </w:r>
    </w:p>
    <w:p w:rsidR="002B045E" w:rsidRPr="00F85152" w:rsidRDefault="002B045E" w:rsidP="00F85152">
      <w:pPr>
        <w:pStyle w:val="DefaultText"/>
        <w:jc w:val="both"/>
        <w:rPr>
          <w:b/>
          <w:bCs/>
          <w:lang w:val="nl-NL"/>
        </w:rPr>
      </w:pPr>
    </w:p>
    <w:p w:rsidR="002B045E" w:rsidRPr="00F85152" w:rsidRDefault="002B045E" w:rsidP="00F85152">
      <w:pPr>
        <w:pStyle w:val="DefaultText"/>
        <w:jc w:val="both"/>
        <w:rPr>
          <w:b/>
          <w:bCs/>
          <w:i/>
          <w:iCs/>
          <w:lang w:val="nl-NL"/>
        </w:rPr>
      </w:pPr>
      <w:r w:rsidRPr="00F85152">
        <w:rPr>
          <w:b/>
          <w:bCs/>
          <w:i/>
          <w:iCs/>
          <w:lang w:val="nl-NL"/>
        </w:rPr>
        <w:t>9.</w:t>
      </w:r>
      <w:r w:rsidRPr="00F85152">
        <w:rPr>
          <w:b/>
          <w:bCs/>
          <w:lang w:val="nl-NL"/>
        </w:rPr>
        <w:t xml:space="preserve"> </w:t>
      </w:r>
      <w:r w:rsidRPr="00F85152">
        <w:rPr>
          <w:b/>
          <w:bCs/>
          <w:i/>
          <w:iCs/>
          <w:lang w:val="nl-NL"/>
        </w:rPr>
        <w:t xml:space="preserve">Sancţiuni pentru neîndeplinirea culpabilă a obligaţiilor </w:t>
      </w:r>
    </w:p>
    <w:p w:rsidR="002B045E" w:rsidRPr="00F85152" w:rsidRDefault="002B045E" w:rsidP="00F85152">
      <w:pPr>
        <w:autoSpaceDE w:val="0"/>
        <w:autoSpaceDN w:val="0"/>
        <w:adjustRightInd w:val="0"/>
        <w:jc w:val="both"/>
        <w:rPr>
          <w:lang w:val="nl-NL"/>
        </w:rPr>
      </w:pPr>
      <w:r w:rsidRPr="00F85152">
        <w:rPr>
          <w:lang w:val="nl-NL"/>
        </w:rPr>
        <w:t xml:space="preserve">9.1 - În cazul în care, din vina sa exclusivă, furnizorul nu reuşeşte să-şi îndeplinească obligaţiile asumate prin contract, atunci acesta are obligatia de a plati dobanzi penalizatoare la nivelul dobanzii legale, respectiv a ratei dobânzii de referinţă a Băncii Naţionale a României, plus 8 puncte procentuale, aplicata la  contravaloarea obligatiilor contractuale neindeplinite în termen, până la îndeplinirea efectivă a obligatiilor, suma pe care achizitorul este îndreptăţit sa o deduca din preţul contractului. </w:t>
      </w:r>
    </w:p>
    <w:p w:rsidR="002B045E" w:rsidRPr="00F85152" w:rsidRDefault="002B045E" w:rsidP="00F85152">
      <w:pPr>
        <w:autoSpaceDE w:val="0"/>
        <w:autoSpaceDN w:val="0"/>
        <w:adjustRightInd w:val="0"/>
        <w:jc w:val="both"/>
        <w:rPr>
          <w:lang w:val="it-IT"/>
        </w:rPr>
      </w:pPr>
      <w:r w:rsidRPr="00F85152">
        <w:rPr>
          <w:lang w:val="it-IT"/>
        </w:rPr>
        <w:t xml:space="preserve">9.2. - </w:t>
      </w:r>
      <w:r w:rsidRPr="00F85152">
        <w:rPr>
          <w:lang w:val="ro-RO"/>
        </w:rPr>
        <w:t>În cazul în care achizitorul nu efectueaza platile in termenul stabilit prin contract, atunci acesta poate plati dobanzi penalizatoare la nivelul dobanzii legale, conform legislaţiei în vigoare.</w:t>
      </w:r>
    </w:p>
    <w:p w:rsidR="002B045E" w:rsidRPr="00F85152" w:rsidRDefault="002B045E" w:rsidP="00F85152">
      <w:pPr>
        <w:pStyle w:val="DefaultText"/>
        <w:jc w:val="both"/>
        <w:rPr>
          <w:b/>
          <w:bCs/>
          <w:lang w:val="ro-RO"/>
        </w:rPr>
      </w:pPr>
      <w:r w:rsidRPr="00F85152">
        <w:rPr>
          <w:lang w:val="ro-RO"/>
        </w:rPr>
        <w:lastRenderedPageBreak/>
        <w:t xml:space="preserve">9.3 - </w:t>
      </w:r>
      <w:r w:rsidRPr="00F85152">
        <w:rPr>
          <w:noProof w:val="0"/>
          <w:lang w:val="ro-RO"/>
        </w:rPr>
        <w:t>Nerespectarea obligaţiilor asumate prin prezentul contract de către una dintre părţi, în mod culpabil, dă dreptul părţii lezate de a considera contractul reziliat de drept/de a cere rezilierea contractului şi de a pretinde plata de daune-interese.</w:t>
      </w:r>
    </w:p>
    <w:p w:rsidR="002B045E" w:rsidRPr="00F85152" w:rsidRDefault="002B045E" w:rsidP="00F85152">
      <w:pPr>
        <w:pStyle w:val="DefaultText"/>
        <w:jc w:val="both"/>
        <w:rPr>
          <w:b/>
          <w:bCs/>
          <w:lang w:val="ro-RO"/>
        </w:rPr>
      </w:pPr>
      <w:r w:rsidRPr="00F85152">
        <w:rPr>
          <w:lang w:val="ro-RO"/>
        </w:rPr>
        <w:t xml:space="preserve">9.4 - Achizitorul îşi rezervă dreptul de a denunţa unilateral contractul, printr-o notificare scrisă adresată furnizorului, fără nici o compensaţie, dacă acesta din urmă dă faliment, cu condiţia ca această denunţare să nu prejudicieze sau să afecteze dreptul la acţiune sau despăgubire pentru furnizor. </w:t>
      </w:r>
      <w:r w:rsidRPr="00F85152">
        <w:rPr>
          <w:noProof w:val="0"/>
          <w:lang w:val="ro-RO"/>
        </w:rPr>
        <w:t>În acest caz, furnizorul are dreptul de a pretinde numai plata corespunzătoare pentru partea din contract îndeplinită până la data denunţării unilaterale a contractului.</w:t>
      </w:r>
    </w:p>
    <w:p w:rsidR="002B045E" w:rsidRPr="00F85152" w:rsidRDefault="002B045E" w:rsidP="00F85152">
      <w:pPr>
        <w:pStyle w:val="DefaultText"/>
        <w:jc w:val="both"/>
        <w:rPr>
          <w:b/>
          <w:bCs/>
          <w:i/>
          <w:iCs/>
          <w:lang w:val="ro-RO"/>
        </w:rPr>
      </w:pPr>
    </w:p>
    <w:p w:rsidR="002B045E" w:rsidRPr="00F85152" w:rsidRDefault="002B045E" w:rsidP="00F85152">
      <w:pPr>
        <w:pStyle w:val="DefaultText"/>
        <w:jc w:val="center"/>
        <w:rPr>
          <w:b/>
          <w:bCs/>
          <w:i/>
          <w:iCs/>
          <w:lang w:val="ro-RO"/>
        </w:rPr>
      </w:pPr>
      <w:r w:rsidRPr="00F85152">
        <w:rPr>
          <w:b/>
          <w:bCs/>
          <w:i/>
          <w:iCs/>
          <w:lang w:val="ro-RO"/>
        </w:rPr>
        <w:t>Clauze specifice</w:t>
      </w:r>
    </w:p>
    <w:p w:rsidR="002B045E" w:rsidRPr="00F85152" w:rsidRDefault="002B045E" w:rsidP="00F85152">
      <w:pPr>
        <w:pStyle w:val="DefaultText"/>
        <w:jc w:val="both"/>
        <w:rPr>
          <w:b/>
          <w:bCs/>
          <w:i/>
          <w:iCs/>
          <w:lang w:val="ro-RO"/>
        </w:rPr>
      </w:pPr>
      <w:r w:rsidRPr="00F85152">
        <w:rPr>
          <w:b/>
          <w:bCs/>
          <w:i/>
          <w:iCs/>
          <w:lang w:val="ro-RO"/>
        </w:rPr>
        <w:t>10. Garanţia de bună execuţie a contractului - Nesolicitată</w:t>
      </w:r>
    </w:p>
    <w:p w:rsidR="002B045E" w:rsidRPr="00F85152" w:rsidRDefault="002B045E" w:rsidP="00F85152">
      <w:pPr>
        <w:pStyle w:val="DefaultText"/>
        <w:jc w:val="both"/>
        <w:rPr>
          <w:b/>
          <w:bCs/>
          <w:lang w:val="pt-BR"/>
        </w:rPr>
      </w:pPr>
    </w:p>
    <w:p w:rsidR="002B045E" w:rsidRPr="00F85152" w:rsidRDefault="002B045E" w:rsidP="00F85152">
      <w:pPr>
        <w:pStyle w:val="DefaultText"/>
        <w:jc w:val="both"/>
        <w:rPr>
          <w:b/>
          <w:bCs/>
          <w:i/>
          <w:iCs/>
          <w:lang w:val="pt-BR"/>
        </w:rPr>
      </w:pPr>
      <w:r w:rsidRPr="00F85152">
        <w:rPr>
          <w:b/>
          <w:bCs/>
          <w:i/>
          <w:iCs/>
          <w:lang w:val="pt-BR"/>
        </w:rPr>
        <w:t>11. Recepţie, inspecţii şi teste</w:t>
      </w:r>
    </w:p>
    <w:p w:rsidR="002B045E" w:rsidRPr="00F85152" w:rsidRDefault="002B045E" w:rsidP="00F85152">
      <w:pPr>
        <w:pStyle w:val="DefaultText"/>
        <w:jc w:val="both"/>
        <w:rPr>
          <w:lang w:val="pt-BR"/>
        </w:rPr>
      </w:pPr>
      <w:r w:rsidRPr="00F85152">
        <w:rPr>
          <w:lang w:val="pt-BR"/>
        </w:rPr>
        <w:t xml:space="preserve">11.1 - Achizitorul sau reprezentantul său are dreptul de a inspecta şi/sau testa produsele pentru a verifica conformitatea lor cu specificaţiile din anexa/anexele la contract ( </w:t>
      </w:r>
      <w:r w:rsidRPr="00F85152">
        <w:rPr>
          <w:b/>
          <w:bCs/>
          <w:lang w:val="pt-BR"/>
        </w:rPr>
        <w:t>respectiv caietul de sarcini</w:t>
      </w:r>
      <w:r w:rsidRPr="00F85152">
        <w:rPr>
          <w:lang w:val="pt-BR"/>
        </w:rPr>
        <w:t>) .</w:t>
      </w:r>
    </w:p>
    <w:p w:rsidR="002B045E" w:rsidRPr="00F85152" w:rsidRDefault="002B045E" w:rsidP="00F85152">
      <w:pPr>
        <w:pStyle w:val="DefaultText"/>
        <w:jc w:val="both"/>
        <w:rPr>
          <w:lang w:val="pt-BR"/>
        </w:rPr>
      </w:pPr>
      <w:r w:rsidRPr="00F85152">
        <w:rPr>
          <w:lang w:val="pt-BR"/>
        </w:rPr>
        <w:t xml:space="preserve">11.2 - (1) Inspecţiile şi testările la care vor fi supuse produsele, cât şi condiţiile de trecere a recepţiei provizorii şi a recepţiei finale (calitative) sunt descrise în anexa/anexele la prezentul contract. </w:t>
      </w:r>
    </w:p>
    <w:p w:rsidR="002B045E" w:rsidRPr="00F85152" w:rsidRDefault="002B045E" w:rsidP="00F85152">
      <w:pPr>
        <w:pStyle w:val="DefaultText"/>
        <w:jc w:val="both"/>
        <w:rPr>
          <w:lang w:val="pt-BR"/>
        </w:rPr>
      </w:pPr>
      <w:r w:rsidRPr="00F85152">
        <w:rPr>
          <w:lang w:val="pt-BR"/>
        </w:rPr>
        <w:t>(2) Achizitorul are obligaţia de a notifica, în scris, furnizorului identitatea reprezentanţilor săi împuterniciţi pentru efectuarea recepţiei, testelor şi inspecţiilor.</w:t>
      </w:r>
    </w:p>
    <w:p w:rsidR="002B045E" w:rsidRPr="00F85152" w:rsidRDefault="002B045E" w:rsidP="00F85152">
      <w:pPr>
        <w:pStyle w:val="DefaultText"/>
        <w:jc w:val="both"/>
        <w:rPr>
          <w:i/>
          <w:iCs/>
          <w:lang w:val="pt-BR"/>
        </w:rPr>
      </w:pPr>
      <w:r w:rsidRPr="00F85152">
        <w:rPr>
          <w:lang w:val="pt-BR"/>
        </w:rPr>
        <w:t>11.3 - Inspecţiile şi testele din cadrul recepţiei provizorii şi recepţiei finale (calitative) se vor face la destinaţia finală a produselor – M</w:t>
      </w:r>
      <w:r w:rsidRPr="00F85152">
        <w:rPr>
          <w:b/>
          <w:bCs/>
          <w:lang w:val="pt-BR"/>
        </w:rPr>
        <w:t>unicipiului Piatra Neamț.</w:t>
      </w:r>
    </w:p>
    <w:p w:rsidR="002B045E" w:rsidRPr="00F85152" w:rsidRDefault="002B045E" w:rsidP="00F85152">
      <w:pPr>
        <w:pStyle w:val="DefaultText"/>
        <w:jc w:val="both"/>
        <w:rPr>
          <w:i/>
          <w:iCs/>
          <w:lang w:val="pt-BR"/>
        </w:rPr>
      </w:pPr>
      <w:r w:rsidRPr="00F85152">
        <w:rPr>
          <w:lang w:val="pt-BR"/>
        </w:rPr>
        <w:t>11.4 - Dacă vreunul din produsele inspectate sau testate nu corespunde specificaţiilor, achizitorul are dreptul să îl respingă, iar furnizorul fără a modifica preţul contractului are obligaţia:</w:t>
      </w:r>
    </w:p>
    <w:p w:rsidR="002B045E" w:rsidRPr="00F85152" w:rsidRDefault="002B045E" w:rsidP="00F85152">
      <w:pPr>
        <w:pStyle w:val="DefaultText"/>
        <w:ind w:firstLine="900"/>
        <w:jc w:val="both"/>
        <w:rPr>
          <w:lang w:val="pt-BR"/>
        </w:rPr>
      </w:pPr>
      <w:r w:rsidRPr="00F85152">
        <w:rPr>
          <w:lang w:val="pt-BR"/>
        </w:rPr>
        <w:t>a) de a înlocui produsele refuzate; sau</w:t>
      </w:r>
    </w:p>
    <w:p w:rsidR="002B045E" w:rsidRPr="00F85152" w:rsidRDefault="002B045E" w:rsidP="00F85152">
      <w:pPr>
        <w:pStyle w:val="DefaultText"/>
        <w:ind w:firstLine="900"/>
        <w:jc w:val="both"/>
        <w:rPr>
          <w:lang w:val="pt-BR"/>
        </w:rPr>
      </w:pPr>
      <w:r w:rsidRPr="00F85152">
        <w:rPr>
          <w:lang w:val="pt-BR"/>
        </w:rPr>
        <w:t>b) de a face toate modificările necesare pentru ca produsele să corespundă specificaţiilor lor tehnice.</w:t>
      </w:r>
    </w:p>
    <w:p w:rsidR="002B045E" w:rsidRPr="00F85152" w:rsidRDefault="002B045E" w:rsidP="00F85152">
      <w:pPr>
        <w:pStyle w:val="DefaultText"/>
        <w:jc w:val="both"/>
        <w:rPr>
          <w:lang w:val="pt-BR"/>
        </w:rPr>
      </w:pPr>
      <w:r w:rsidRPr="00F85152">
        <w:rPr>
          <w:lang w:val="pt-BR"/>
        </w:rPr>
        <w:t>11.5 - 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rsidR="002B045E" w:rsidRPr="00F85152" w:rsidRDefault="002B045E" w:rsidP="00F85152">
      <w:pPr>
        <w:pStyle w:val="DefaultText"/>
        <w:jc w:val="both"/>
        <w:rPr>
          <w:lang w:val="pt-BR"/>
        </w:rPr>
      </w:pPr>
      <w:r w:rsidRPr="00F85152">
        <w:rPr>
          <w:lang w:val="pt-BR"/>
        </w:rPr>
        <w:t xml:space="preserve">11.6 - Prevederile clauzelor 11.1-11.4 nu îl vor absolvi pe furnizor de obligaţia asumării garanţiilor sau altor obligaţii prevăzute în contract. </w:t>
      </w:r>
    </w:p>
    <w:p w:rsidR="002B045E" w:rsidRPr="00F85152" w:rsidRDefault="002B045E" w:rsidP="00F85152">
      <w:pPr>
        <w:pStyle w:val="DefaultText"/>
        <w:jc w:val="both"/>
        <w:rPr>
          <w:b/>
          <w:bCs/>
          <w:lang w:val="pt-BR"/>
        </w:rPr>
      </w:pPr>
    </w:p>
    <w:p w:rsidR="002B045E" w:rsidRPr="00F85152" w:rsidRDefault="002B045E" w:rsidP="00F85152">
      <w:pPr>
        <w:pStyle w:val="DefaultText"/>
        <w:jc w:val="both"/>
        <w:rPr>
          <w:b/>
          <w:bCs/>
          <w:i/>
          <w:iCs/>
          <w:lang w:val="pt-BR"/>
        </w:rPr>
      </w:pPr>
      <w:r w:rsidRPr="00F85152">
        <w:rPr>
          <w:b/>
          <w:bCs/>
          <w:i/>
          <w:iCs/>
          <w:lang w:val="pt-BR"/>
        </w:rPr>
        <w:t>12. Ambalare</w:t>
      </w:r>
      <w:r w:rsidRPr="00F85152">
        <w:rPr>
          <w:i/>
          <w:iCs/>
          <w:lang w:val="pt-BR"/>
        </w:rPr>
        <w:t xml:space="preserve"> </w:t>
      </w:r>
      <w:r w:rsidRPr="00F85152">
        <w:rPr>
          <w:b/>
          <w:bCs/>
          <w:i/>
          <w:iCs/>
          <w:lang w:val="pt-BR"/>
        </w:rPr>
        <w:t>şi marcare</w:t>
      </w:r>
    </w:p>
    <w:p w:rsidR="002B045E" w:rsidRPr="00F85152" w:rsidRDefault="002B045E" w:rsidP="00F85152">
      <w:pPr>
        <w:pStyle w:val="DefaultText"/>
        <w:jc w:val="both"/>
        <w:rPr>
          <w:lang w:val="pt-BR"/>
        </w:rPr>
      </w:pPr>
      <w:r w:rsidRPr="00F85152">
        <w:rPr>
          <w:caps/>
          <w:lang w:val="pt-BR"/>
        </w:rPr>
        <w:t xml:space="preserve">12.1 - </w:t>
      </w:r>
      <w:r w:rsidRPr="00F85152">
        <w:rPr>
          <w:lang w:val="pt-BR"/>
        </w:rPr>
        <w:t>(1) 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rsidR="002B045E" w:rsidRPr="00F85152" w:rsidRDefault="002B045E" w:rsidP="00F85152">
      <w:pPr>
        <w:pStyle w:val="DefaultText"/>
        <w:jc w:val="both"/>
        <w:rPr>
          <w:lang w:val="pt-BR"/>
        </w:rPr>
      </w:pPr>
      <w:r w:rsidRPr="00F85152">
        <w:rPr>
          <w:lang w:val="pt-BR"/>
        </w:rPr>
        <w:t>(2) În cazul ambalării greutăţilor şi volumelor în cutii, furnizorul va lua în considerare, unde este cazul, distanţa mare până la destinaţia finală a produselor şi absenţa facilităţilor de manipulare grea în toate punctele de tranzit.</w:t>
      </w:r>
    </w:p>
    <w:p w:rsidR="002B045E" w:rsidRPr="00F85152" w:rsidRDefault="002B045E" w:rsidP="00F85152">
      <w:pPr>
        <w:pStyle w:val="DefaultText"/>
        <w:jc w:val="both"/>
        <w:rPr>
          <w:lang w:val="pt-BR"/>
        </w:rPr>
      </w:pPr>
      <w:r w:rsidRPr="00F85152">
        <w:rPr>
          <w:lang w:val="pt-BR"/>
        </w:rPr>
        <w:t xml:space="preserve">12.2 - Ambalarea, marcarea şi documentaţia din interiorul sau din afara pachetelor vor respecta strict cerinţele ce vor fi special prevăzute în contract, inclusiv cerinţele suplimentare. </w:t>
      </w:r>
    </w:p>
    <w:p w:rsidR="002B045E" w:rsidRPr="00F85152" w:rsidRDefault="002B045E" w:rsidP="00F85152">
      <w:pPr>
        <w:pStyle w:val="DefaultText"/>
        <w:jc w:val="both"/>
        <w:rPr>
          <w:b/>
          <w:bCs/>
          <w:lang w:val="it-IT"/>
        </w:rPr>
      </w:pPr>
      <w:r w:rsidRPr="00F85152">
        <w:rPr>
          <w:lang w:val="it-IT"/>
        </w:rPr>
        <w:t>12.3 - Toate materialele de ambalare a produselor, precum şi toate materialele necesare protecţiei coletelor (paleţi de lemn, foi de protecţie etc.) rămân în proprietatea achizitorului.</w:t>
      </w:r>
    </w:p>
    <w:p w:rsidR="002B045E" w:rsidRPr="00F85152" w:rsidRDefault="002B045E" w:rsidP="00F85152">
      <w:pPr>
        <w:pStyle w:val="DefaultText"/>
        <w:jc w:val="both"/>
        <w:rPr>
          <w:b/>
          <w:bCs/>
          <w:lang w:val="it-IT"/>
        </w:rPr>
      </w:pPr>
    </w:p>
    <w:p w:rsidR="002B045E" w:rsidRPr="00F85152" w:rsidRDefault="002B045E" w:rsidP="00F85152">
      <w:pPr>
        <w:pStyle w:val="DefaultText"/>
        <w:jc w:val="both"/>
        <w:rPr>
          <w:i/>
          <w:iCs/>
          <w:lang w:val="it-IT"/>
        </w:rPr>
      </w:pPr>
      <w:r w:rsidRPr="00F85152">
        <w:rPr>
          <w:b/>
          <w:bCs/>
          <w:i/>
          <w:iCs/>
          <w:lang w:val="it-IT"/>
        </w:rPr>
        <w:t>13. Livrarea şi documentele care însoţesc produsele</w:t>
      </w:r>
    </w:p>
    <w:p w:rsidR="002B045E" w:rsidRPr="00F85152" w:rsidRDefault="002B045E" w:rsidP="00F85152">
      <w:pPr>
        <w:pStyle w:val="DefaultText"/>
        <w:jc w:val="both"/>
        <w:rPr>
          <w:lang w:val="it-IT"/>
        </w:rPr>
      </w:pPr>
      <w:r w:rsidRPr="00F85152">
        <w:rPr>
          <w:lang w:val="it-IT"/>
        </w:rPr>
        <w:t xml:space="preserve">13.1 - Furnizorul </w:t>
      </w:r>
      <w:r>
        <w:rPr>
          <w:lang w:val="it-IT"/>
        </w:rPr>
        <w:t>are obligaţia de a livra produs</w:t>
      </w:r>
      <w:r w:rsidRPr="00F85152">
        <w:rPr>
          <w:lang w:val="it-IT"/>
        </w:rPr>
        <w:t>ul la destinaţia finală indicată de achizitor, respectând:</w:t>
      </w:r>
    </w:p>
    <w:p w:rsidR="002B045E" w:rsidRPr="00F85152" w:rsidRDefault="002B045E" w:rsidP="00F85152">
      <w:pPr>
        <w:pStyle w:val="DefaultText"/>
        <w:ind w:firstLine="900"/>
        <w:jc w:val="both"/>
        <w:rPr>
          <w:lang w:val="it-IT"/>
        </w:rPr>
      </w:pPr>
      <w:r w:rsidRPr="00F85152">
        <w:rPr>
          <w:lang w:val="it-IT"/>
        </w:rPr>
        <w:t>a) datele din graficul de livrare şi</w:t>
      </w:r>
    </w:p>
    <w:p w:rsidR="002B045E" w:rsidRPr="00F85152" w:rsidRDefault="002B045E" w:rsidP="00F85152">
      <w:pPr>
        <w:pStyle w:val="DefaultText"/>
        <w:ind w:firstLine="900"/>
        <w:jc w:val="both"/>
        <w:rPr>
          <w:lang w:val="it-IT"/>
        </w:rPr>
      </w:pPr>
      <w:r w:rsidRPr="00F85152">
        <w:rPr>
          <w:lang w:val="it-IT"/>
        </w:rPr>
        <w:t xml:space="preserve">b) termenul comercial stabilit. </w:t>
      </w:r>
    </w:p>
    <w:p w:rsidR="002B045E" w:rsidRPr="00F85152" w:rsidRDefault="002B045E" w:rsidP="00F85152">
      <w:pPr>
        <w:pStyle w:val="DefaultText"/>
        <w:jc w:val="both"/>
        <w:rPr>
          <w:lang w:val="it-IT"/>
        </w:rPr>
      </w:pPr>
      <w:r w:rsidRPr="00F85152">
        <w:rPr>
          <w:lang w:val="it-IT"/>
        </w:rPr>
        <w:t>13.2 - (1) La expedierea produsului, furnizorul are obligaţia de a comunica, în scris, atât achizitorului, cât şi, după caz, societăţii de asigurări datele de expediere, numărul contractului, descrierea produselor, cantitatea, locul de încărcare şi locul de descărcare.</w:t>
      </w:r>
    </w:p>
    <w:p w:rsidR="002B045E" w:rsidRPr="00F85152" w:rsidRDefault="002B045E" w:rsidP="00F85152">
      <w:pPr>
        <w:pStyle w:val="DefaultText"/>
        <w:jc w:val="both"/>
        <w:rPr>
          <w:lang w:val="it-IT"/>
        </w:rPr>
      </w:pPr>
      <w:r w:rsidRPr="00F85152">
        <w:rPr>
          <w:lang w:val="it-IT"/>
        </w:rPr>
        <w:t xml:space="preserve">(2) Furnizorul va transmite achizitorului, cu cel puțin 30 zile înainte de recepția finală câte un exemplar în limba română ( format electronic și suport hârtie ) din manualul de operare și manualul de întreținere și service și catalogul complet de piese de schimb. De asemenea, furnizorul va pune la dispoziția achizitorului documentația cu principalele riscuri  privind sănătatea și securitatea în muncă și modalitățile de control. </w:t>
      </w:r>
    </w:p>
    <w:p w:rsidR="002B045E" w:rsidRPr="00F85152" w:rsidRDefault="002B045E" w:rsidP="00F85152">
      <w:pPr>
        <w:pStyle w:val="DefaultText"/>
        <w:jc w:val="both"/>
        <w:rPr>
          <w:i/>
          <w:iCs/>
          <w:lang w:val="it-IT"/>
        </w:rPr>
      </w:pPr>
      <w:r w:rsidRPr="00F85152">
        <w:rPr>
          <w:lang w:val="it-IT"/>
        </w:rPr>
        <w:lastRenderedPageBreak/>
        <w:t xml:space="preserve">13.3 – Documentele ce însoțesc utilajul la livrare sunt : factura, cartea de identitate, certificatul de garanție și declarația de conformitate privind calitatea. </w:t>
      </w:r>
    </w:p>
    <w:p w:rsidR="002B045E" w:rsidRPr="00F85152" w:rsidRDefault="002B045E" w:rsidP="00F85152">
      <w:pPr>
        <w:pStyle w:val="DefaultText"/>
        <w:jc w:val="both"/>
        <w:rPr>
          <w:lang w:val="it-IT"/>
        </w:rPr>
      </w:pPr>
      <w:r w:rsidRPr="00F85152">
        <w:rPr>
          <w:lang w:val="it-IT"/>
        </w:rPr>
        <w:t>13.3 - Certificarea de către achizitor a faptului că produsele au fost livrate parţial sau total se face după  recepţie, prin semnarea de primire de către reprezentantul autorizat al acestuia, pe documentele emise de furnizor pentru livrare.</w:t>
      </w:r>
    </w:p>
    <w:p w:rsidR="002B045E" w:rsidRPr="00F85152" w:rsidRDefault="002B045E" w:rsidP="00F85152">
      <w:pPr>
        <w:pStyle w:val="DefaultText"/>
        <w:jc w:val="both"/>
        <w:rPr>
          <w:lang w:val="it-IT"/>
        </w:rPr>
      </w:pPr>
      <w:r w:rsidRPr="00F85152">
        <w:rPr>
          <w:lang w:val="it-IT"/>
        </w:rPr>
        <w:t xml:space="preserve">13.4 - Livrarea produselor se consideră încheiată în momentul în care sunt îndeplinite prevederile clauzelor de recepţie produselor. </w:t>
      </w:r>
    </w:p>
    <w:p w:rsidR="002B045E" w:rsidRPr="00F85152" w:rsidRDefault="002B045E" w:rsidP="00F85152">
      <w:pPr>
        <w:pStyle w:val="DefaultText"/>
        <w:jc w:val="both"/>
        <w:rPr>
          <w:b/>
          <w:bCs/>
          <w:i/>
          <w:iCs/>
          <w:lang w:val="it-IT"/>
        </w:rPr>
      </w:pPr>
    </w:p>
    <w:p w:rsidR="002B045E" w:rsidRPr="00F85152" w:rsidRDefault="002B045E" w:rsidP="00F85152">
      <w:pPr>
        <w:pStyle w:val="DefaultText"/>
        <w:jc w:val="both"/>
        <w:rPr>
          <w:i/>
          <w:iCs/>
          <w:lang w:val="it-IT"/>
        </w:rPr>
      </w:pPr>
      <w:r w:rsidRPr="00F85152">
        <w:rPr>
          <w:b/>
          <w:bCs/>
          <w:i/>
          <w:iCs/>
          <w:lang w:val="it-IT"/>
        </w:rPr>
        <w:t>14.. Asigurări</w:t>
      </w:r>
    </w:p>
    <w:p w:rsidR="002B045E" w:rsidRPr="00F85152" w:rsidRDefault="002B045E" w:rsidP="00F85152">
      <w:pPr>
        <w:pStyle w:val="DefaultText"/>
        <w:jc w:val="both"/>
        <w:rPr>
          <w:lang w:val="it-IT"/>
        </w:rPr>
      </w:pPr>
      <w:r w:rsidRPr="00F85152">
        <w:rPr>
          <w:lang w:val="it-IT"/>
        </w:rPr>
        <w:t xml:space="preserve">14.1 - Furnizorul are obligaţia de a asigura complet produsul furnizat prin contract împotriva pierderii sau deteriorării neprevăzute la fabricare, transport, depozitare şi livrare, în funcţie de termenul comercial de livrare convenit. </w:t>
      </w:r>
    </w:p>
    <w:p w:rsidR="002B045E" w:rsidRPr="00F85152" w:rsidRDefault="002B045E" w:rsidP="00F85152">
      <w:pPr>
        <w:pStyle w:val="DefaultText"/>
        <w:jc w:val="both"/>
        <w:rPr>
          <w:b/>
          <w:bCs/>
          <w:lang w:val="it-IT"/>
        </w:rPr>
      </w:pPr>
    </w:p>
    <w:p w:rsidR="002B045E" w:rsidRPr="00F85152" w:rsidRDefault="002B045E" w:rsidP="00F85152">
      <w:pPr>
        <w:pStyle w:val="DefaultText"/>
        <w:jc w:val="both"/>
        <w:rPr>
          <w:b/>
          <w:bCs/>
          <w:i/>
          <w:iCs/>
          <w:lang w:val="it-IT"/>
        </w:rPr>
      </w:pPr>
      <w:r w:rsidRPr="00F85152">
        <w:rPr>
          <w:b/>
          <w:bCs/>
          <w:i/>
          <w:iCs/>
          <w:lang w:val="it-IT"/>
        </w:rPr>
        <w:t xml:space="preserve">15. Servicii </w:t>
      </w:r>
    </w:p>
    <w:p w:rsidR="002B045E" w:rsidRPr="00F85152" w:rsidRDefault="002B045E" w:rsidP="00F85152">
      <w:pPr>
        <w:pStyle w:val="DefaultText"/>
        <w:jc w:val="both"/>
        <w:rPr>
          <w:i/>
          <w:iCs/>
          <w:lang w:val="it-IT"/>
        </w:rPr>
      </w:pPr>
      <w:r w:rsidRPr="00F85152">
        <w:rPr>
          <w:lang w:val="it-IT"/>
        </w:rPr>
        <w:t>15.1 - Pe lângă furnizarea efectivă a produselor, furnizorul are obligaţia de a presta şi serviciile accesorii furnizării produselor, fără a modifica preţul contractului, conform cerințelor din caietul de sarcini..</w:t>
      </w:r>
    </w:p>
    <w:p w:rsidR="002B045E" w:rsidRPr="00F85152" w:rsidRDefault="002B045E" w:rsidP="00F85152">
      <w:pPr>
        <w:pStyle w:val="DefaultText"/>
        <w:jc w:val="both"/>
        <w:rPr>
          <w:lang w:val="it-IT"/>
        </w:rPr>
      </w:pPr>
      <w:r w:rsidRPr="00F85152">
        <w:rPr>
          <w:lang w:val="it-IT"/>
        </w:rPr>
        <w:t>15.2.- Furnizorul are obligaţia de a presta serviciile, pentru perioada de timp convenită, cu condiţia ca aceste servicii să nu elibereze furnizorul de nicio obligaţie de garanţie asumată prin contract.</w:t>
      </w:r>
    </w:p>
    <w:p w:rsidR="002B045E" w:rsidRPr="00F85152" w:rsidRDefault="002B045E" w:rsidP="00F85152">
      <w:pPr>
        <w:pStyle w:val="DefaultText"/>
        <w:jc w:val="both"/>
        <w:rPr>
          <w:b/>
          <w:bCs/>
          <w:lang w:val="it-IT"/>
        </w:rPr>
      </w:pPr>
    </w:p>
    <w:p w:rsidR="002B045E" w:rsidRPr="00F85152" w:rsidRDefault="002B045E" w:rsidP="00F85152">
      <w:pPr>
        <w:pStyle w:val="DefaultText"/>
        <w:jc w:val="both"/>
        <w:rPr>
          <w:b/>
          <w:bCs/>
          <w:i/>
          <w:iCs/>
          <w:lang w:val="it-IT"/>
        </w:rPr>
      </w:pPr>
      <w:r w:rsidRPr="00F85152">
        <w:rPr>
          <w:b/>
          <w:bCs/>
          <w:i/>
          <w:iCs/>
          <w:lang w:val="it-IT"/>
        </w:rPr>
        <w:t>16. Perioada de garanţie acordată produselor ______, conform ofertei/.</w:t>
      </w:r>
    </w:p>
    <w:p w:rsidR="002B045E" w:rsidRPr="00F85152" w:rsidRDefault="002B045E" w:rsidP="00F85152">
      <w:pPr>
        <w:pStyle w:val="DefaultText"/>
        <w:jc w:val="both"/>
        <w:rPr>
          <w:lang w:val="it-IT"/>
        </w:rPr>
      </w:pPr>
      <w:r w:rsidRPr="00F85152">
        <w:rPr>
          <w:lang w:val="it-IT"/>
        </w:rPr>
        <w:t>16.1 - Furnizorul are obligaţia de a garanta că produsele furnizate prin contract sunt noi, nefolosite. De asemenea, furnizorul are obligaţia de a garanta că toate produsele furnizate prin contract nu vor avea niciun defect ca urmare a proiectului, materialelor sau manoperei (cu excepţia cazului când proiectul şi/sau materialul este cerut în mod expres de către achizitor) sau oricărei alte acţiuni sau omisiuni a furnizorului şi că acestea vor funcţiona</w:t>
      </w:r>
      <w:r w:rsidRPr="00F85152">
        <w:rPr>
          <w:color w:val="FF0000"/>
          <w:lang w:val="it-IT"/>
        </w:rPr>
        <w:t xml:space="preserve"> </w:t>
      </w:r>
      <w:r w:rsidRPr="00F85152">
        <w:rPr>
          <w:lang w:val="it-IT"/>
        </w:rPr>
        <w:t>la parametrii solicitaţi, în condiţii normale de funcţionare.</w:t>
      </w:r>
    </w:p>
    <w:p w:rsidR="002B045E" w:rsidRPr="00F85152" w:rsidRDefault="002B045E" w:rsidP="00F85152">
      <w:pPr>
        <w:pStyle w:val="DefaultText"/>
        <w:jc w:val="both"/>
        <w:rPr>
          <w:b/>
          <w:bCs/>
          <w:lang w:val="it-IT"/>
        </w:rPr>
      </w:pPr>
      <w:r w:rsidRPr="00F85152">
        <w:rPr>
          <w:lang w:val="it-IT"/>
        </w:rPr>
        <w:t>16.2 - (1) Perioada de garanţie acordată produselor de către furnizor este cea declarată în propunerea tehnică</w:t>
      </w:r>
      <w:r w:rsidRPr="00F85152">
        <w:rPr>
          <w:b/>
          <w:bCs/>
          <w:lang w:val="it-IT"/>
        </w:rPr>
        <w:t xml:space="preserve">. </w:t>
      </w:r>
    </w:p>
    <w:p w:rsidR="002B045E" w:rsidRPr="00F85152" w:rsidRDefault="002B045E" w:rsidP="00F85152">
      <w:pPr>
        <w:pStyle w:val="DefaultText"/>
        <w:jc w:val="both"/>
        <w:rPr>
          <w:lang w:val="it-IT"/>
        </w:rPr>
      </w:pPr>
      <w:r w:rsidRPr="00F85152">
        <w:rPr>
          <w:lang w:val="it-IT"/>
        </w:rPr>
        <w:t xml:space="preserve"> (2) Perioada de garanţie a produselor începe cu data recepţiei efectuate după livrarea acestora la destinaţia finală.</w:t>
      </w:r>
    </w:p>
    <w:p w:rsidR="002B045E" w:rsidRPr="00F85152" w:rsidRDefault="002B045E" w:rsidP="00F85152">
      <w:pPr>
        <w:pStyle w:val="DefaultText"/>
        <w:jc w:val="both"/>
        <w:rPr>
          <w:lang w:val="it-IT"/>
        </w:rPr>
      </w:pPr>
      <w:r w:rsidRPr="00F85152">
        <w:rPr>
          <w:lang w:val="it-IT"/>
        </w:rPr>
        <w:t>16.3 - Achizitorul are dreptul de a notifica imediat furnizorului, în scris, orice plângere sau reclamaţie ce apare în conformitate cu această garanţie.</w:t>
      </w:r>
    </w:p>
    <w:p w:rsidR="002B045E" w:rsidRPr="00F85152" w:rsidRDefault="002B045E" w:rsidP="00F85152">
      <w:pPr>
        <w:pStyle w:val="DefaultText"/>
        <w:jc w:val="both"/>
        <w:rPr>
          <w:i/>
          <w:iCs/>
          <w:lang w:val="it-IT"/>
        </w:rPr>
      </w:pPr>
      <w:r w:rsidRPr="00F85152">
        <w:rPr>
          <w:lang w:val="it-IT"/>
        </w:rPr>
        <w:t>16.4 - La primirea unei astfel de notificări, furnizorul are obligaţia de a remedia defecţiunea sau de a înlocui produsul în perioada convenită, fără costuri suplimentare pentru achizitor Produsele care, în timpul perioadei de garanţie, le înlocuiesc pe cele defecte beneficiază de o nouă perioadă de garanţie care decurge de la data înlocuirii produsului.</w:t>
      </w:r>
      <w:r w:rsidRPr="00F85152">
        <w:rPr>
          <w:i/>
          <w:iCs/>
          <w:lang w:val="it-IT"/>
        </w:rPr>
        <w:t xml:space="preserve"> </w:t>
      </w:r>
    </w:p>
    <w:p w:rsidR="002B045E" w:rsidRPr="00F85152" w:rsidRDefault="002B045E" w:rsidP="00F85152">
      <w:pPr>
        <w:pStyle w:val="DefaultText"/>
        <w:jc w:val="both"/>
        <w:rPr>
          <w:lang w:val="it-IT"/>
        </w:rPr>
      </w:pPr>
      <w:r w:rsidRPr="00F85152">
        <w:rPr>
          <w:lang w:val="it-IT"/>
        </w:rPr>
        <w:t>16.5 - Dacă furnizorul, după ce a fost înştiinţat, nu reuşeşte să remedieze defectul în perioada convenită, achizitorul are dreptul de a lua măsuri de remediere pe riscul şi pe cheltuiala furnizorului şi fără a aduce niciun prejudiciu oricăror alte drepturi pe care achizitorul le poate avea faţă de furnizor prin contract.</w:t>
      </w:r>
    </w:p>
    <w:p w:rsidR="002B045E" w:rsidRPr="00F85152" w:rsidRDefault="002B045E" w:rsidP="00F85152">
      <w:pPr>
        <w:pStyle w:val="DefaultText"/>
        <w:jc w:val="both"/>
        <w:rPr>
          <w:b/>
          <w:bCs/>
          <w:i/>
          <w:iCs/>
          <w:lang w:val="it-IT"/>
        </w:rPr>
      </w:pPr>
    </w:p>
    <w:p w:rsidR="002B045E" w:rsidRPr="00F85152" w:rsidRDefault="002B045E" w:rsidP="00F85152">
      <w:pPr>
        <w:pStyle w:val="DefaultText"/>
        <w:jc w:val="both"/>
        <w:rPr>
          <w:b/>
          <w:bCs/>
          <w:i/>
          <w:iCs/>
          <w:lang w:val="it-IT"/>
        </w:rPr>
      </w:pPr>
      <w:r w:rsidRPr="00F85152">
        <w:rPr>
          <w:b/>
          <w:bCs/>
          <w:i/>
          <w:iCs/>
          <w:lang w:val="it-IT"/>
        </w:rPr>
        <w:t>17. Ajustarea preţului contractului</w:t>
      </w:r>
      <w:r w:rsidRPr="00F85152">
        <w:rPr>
          <w:rStyle w:val="Referinnotdesubsol"/>
          <w:b/>
          <w:bCs/>
          <w:i/>
          <w:iCs/>
          <w:lang w:val="it-IT"/>
        </w:rPr>
        <w:footnoteReference w:id="1"/>
      </w:r>
      <w:r w:rsidRPr="00F85152">
        <w:rPr>
          <w:b/>
          <w:bCs/>
          <w:i/>
          <w:iCs/>
          <w:lang w:val="it-IT"/>
        </w:rPr>
        <w:t>- prețul este ferm, nu se ajustează.</w:t>
      </w:r>
    </w:p>
    <w:p w:rsidR="002B045E" w:rsidRPr="00F85152" w:rsidRDefault="002B045E" w:rsidP="00F85152">
      <w:pPr>
        <w:pStyle w:val="DefaultText"/>
        <w:jc w:val="both"/>
        <w:rPr>
          <w:lang w:val="it-IT"/>
        </w:rPr>
      </w:pPr>
      <w:r w:rsidRPr="00F85152">
        <w:rPr>
          <w:lang w:val="it-IT"/>
        </w:rPr>
        <w:t>17.1 - Pentru produsele livrate şi pentru serviciile prestate, plăţile datorate de achizitor furnizorului sunt cele declarate în propunerea financiară, anexă la contract.</w:t>
      </w:r>
    </w:p>
    <w:p w:rsidR="002B045E" w:rsidRPr="00F85152" w:rsidRDefault="002B045E" w:rsidP="00F85152">
      <w:pPr>
        <w:pStyle w:val="DefaultText"/>
        <w:jc w:val="both"/>
        <w:rPr>
          <w:b/>
          <w:bCs/>
          <w:lang w:val="it-IT"/>
        </w:rPr>
      </w:pPr>
      <w:r w:rsidRPr="00F85152">
        <w:rPr>
          <w:lang w:val="it-IT"/>
        </w:rPr>
        <w:t xml:space="preserve">17.2 - Preţul contractului se ajustează utilizând formula convenită. </w:t>
      </w:r>
    </w:p>
    <w:p w:rsidR="002B045E" w:rsidRPr="00F85152" w:rsidRDefault="002B045E" w:rsidP="00F85152">
      <w:pPr>
        <w:pStyle w:val="DefaultText"/>
        <w:jc w:val="both"/>
        <w:rPr>
          <w:b/>
          <w:bCs/>
          <w:i/>
          <w:iCs/>
          <w:lang w:val="it-IT"/>
        </w:rPr>
      </w:pPr>
    </w:p>
    <w:p w:rsidR="002B045E" w:rsidRPr="00F85152" w:rsidRDefault="002B045E" w:rsidP="00F85152">
      <w:pPr>
        <w:pStyle w:val="DefaultText"/>
        <w:jc w:val="both"/>
        <w:rPr>
          <w:b/>
          <w:bCs/>
          <w:i/>
          <w:iCs/>
          <w:lang w:val="it-IT"/>
        </w:rPr>
      </w:pPr>
      <w:r w:rsidRPr="00F85152">
        <w:rPr>
          <w:b/>
          <w:bCs/>
          <w:i/>
          <w:iCs/>
          <w:lang w:val="it-IT"/>
        </w:rPr>
        <w:t>18. Subcontractanţi</w:t>
      </w:r>
      <w:r w:rsidRPr="00F85152">
        <w:rPr>
          <w:rStyle w:val="Referinnotdesubsol"/>
          <w:b/>
          <w:bCs/>
          <w:i/>
          <w:iCs/>
          <w:lang w:val="pt-BR"/>
        </w:rPr>
        <w:footnoteReference w:id="2"/>
      </w:r>
    </w:p>
    <w:p w:rsidR="002B045E" w:rsidRPr="00F85152" w:rsidRDefault="002B045E" w:rsidP="00F85152">
      <w:pPr>
        <w:pStyle w:val="DefaultText1"/>
        <w:jc w:val="both"/>
        <w:rPr>
          <w:lang w:val="it-IT"/>
        </w:rPr>
      </w:pPr>
      <w:r w:rsidRPr="00F85152">
        <w:rPr>
          <w:lang w:val="it-IT"/>
        </w:rPr>
        <w:t>18.1 - Furnizorul are obligaţia, în cazul în care subcontractează părţi din contract, de a încheia contracte cu subcontractanţii desemnaţi, în aceleaşi condiţii în care el a semnat contractul cu achizitorul.</w:t>
      </w:r>
    </w:p>
    <w:p w:rsidR="002B045E" w:rsidRPr="00F85152" w:rsidRDefault="002B045E" w:rsidP="00F85152">
      <w:pPr>
        <w:pStyle w:val="DefaultText"/>
        <w:jc w:val="both"/>
        <w:rPr>
          <w:lang w:val="it-IT"/>
        </w:rPr>
      </w:pPr>
      <w:r w:rsidRPr="00F85152">
        <w:rPr>
          <w:lang w:val="it-IT"/>
        </w:rPr>
        <w:t>18.2 - (1) Furnizorul are obligaţia de a prezenta la încheierea contractului toate contractele încheiate cu subcontractanţii desemnaţi.</w:t>
      </w:r>
    </w:p>
    <w:p w:rsidR="002B045E" w:rsidRPr="00F85152" w:rsidRDefault="002B045E" w:rsidP="00F85152">
      <w:pPr>
        <w:pStyle w:val="DefaultText"/>
        <w:jc w:val="both"/>
        <w:rPr>
          <w:lang w:val="it-IT"/>
        </w:rPr>
      </w:pPr>
      <w:r w:rsidRPr="00F85152">
        <w:rPr>
          <w:lang w:val="it-IT"/>
        </w:rPr>
        <w:t>(2) Lista subcontractanţilor, cu datele de recunoaştere ale acestora, cât şi contractele încheiate cu aceştia se constituie în anexe la contract.</w:t>
      </w:r>
    </w:p>
    <w:p w:rsidR="002B045E" w:rsidRPr="00F85152" w:rsidRDefault="002B045E" w:rsidP="00F85152">
      <w:pPr>
        <w:pStyle w:val="DefaultText"/>
        <w:jc w:val="both"/>
      </w:pPr>
      <w:r w:rsidRPr="00F85152">
        <w:t>18.3 - (1) Furnizorul este pe deplin răspunzător faţă de achizitor de modul în care îşi îndeplineşte contractul.</w:t>
      </w:r>
    </w:p>
    <w:p w:rsidR="002B045E" w:rsidRPr="00F85152" w:rsidRDefault="002B045E" w:rsidP="00F85152">
      <w:pPr>
        <w:pStyle w:val="DefaultText"/>
        <w:jc w:val="both"/>
      </w:pPr>
      <w:r w:rsidRPr="00F85152">
        <w:lastRenderedPageBreak/>
        <w:t>(2) Subcontractantul este pe deplin răspunzător faţă de furnizor de modul în care îşi îndeplineşte partea sa din contract.</w:t>
      </w:r>
    </w:p>
    <w:p w:rsidR="002B045E" w:rsidRPr="00F85152" w:rsidRDefault="002B045E" w:rsidP="00F85152">
      <w:pPr>
        <w:pStyle w:val="DefaultText"/>
        <w:jc w:val="both"/>
      </w:pPr>
      <w:r w:rsidRPr="00F85152">
        <w:t>(3) Furnizorul</w:t>
      </w:r>
      <w:r w:rsidRPr="00F85152">
        <w:rPr>
          <w:b/>
          <w:bCs/>
        </w:rPr>
        <w:t xml:space="preserve"> </w:t>
      </w:r>
      <w:r w:rsidRPr="00F85152">
        <w:t>are dreptul de a pretinde daune-interese subcontractanţilor dacă aceştia nu îşi îndeplinesc partea lor din contract.</w:t>
      </w:r>
    </w:p>
    <w:p w:rsidR="002B045E" w:rsidRPr="00F85152" w:rsidRDefault="002B045E" w:rsidP="00F85152">
      <w:pPr>
        <w:pStyle w:val="DefaultText"/>
        <w:jc w:val="both"/>
        <w:rPr>
          <w:b/>
          <w:bCs/>
          <w:lang w:val="it-IT"/>
        </w:rPr>
      </w:pPr>
      <w:r w:rsidRPr="00F85152">
        <w:rPr>
          <w:lang w:val="it-IT"/>
        </w:rPr>
        <w:t>18.4 - Furnizorul poate schimba oricare subcontractant numai dacă acesta nu şi-a îndeplinit partea sa din contract. Schimbarea subcontractantului va fi notificată achizitorului şi nu va determina schimbarea preţului contractului</w:t>
      </w:r>
      <w:r w:rsidRPr="00F85152">
        <w:rPr>
          <w:b/>
          <w:bCs/>
          <w:lang w:val="it-IT"/>
        </w:rPr>
        <w:t>.</w:t>
      </w:r>
    </w:p>
    <w:p w:rsidR="002B045E" w:rsidRPr="00F85152" w:rsidRDefault="002B045E" w:rsidP="00F85152">
      <w:pPr>
        <w:pStyle w:val="DefaultText"/>
        <w:jc w:val="both"/>
        <w:rPr>
          <w:b/>
          <w:bCs/>
          <w:i/>
          <w:iCs/>
          <w:lang w:val="it-IT"/>
        </w:rPr>
      </w:pPr>
    </w:p>
    <w:p w:rsidR="002B045E" w:rsidRPr="00F85152" w:rsidRDefault="002B045E" w:rsidP="00F85152">
      <w:pPr>
        <w:pStyle w:val="DefaultText"/>
        <w:jc w:val="both"/>
        <w:rPr>
          <w:b/>
          <w:bCs/>
          <w:i/>
          <w:iCs/>
          <w:lang w:val="it-IT"/>
        </w:rPr>
      </w:pPr>
      <w:r w:rsidRPr="00F85152">
        <w:rPr>
          <w:b/>
          <w:bCs/>
          <w:i/>
          <w:iCs/>
          <w:lang w:val="it-IT"/>
        </w:rPr>
        <w:t>19. Întârzieri în îndeplinirea contractului</w:t>
      </w:r>
    </w:p>
    <w:p w:rsidR="002B045E" w:rsidRPr="00F85152" w:rsidRDefault="002B045E" w:rsidP="00F85152">
      <w:pPr>
        <w:pStyle w:val="DefaultText"/>
        <w:jc w:val="both"/>
        <w:rPr>
          <w:lang w:val="it-IT"/>
        </w:rPr>
      </w:pPr>
      <w:r w:rsidRPr="00F85152">
        <w:rPr>
          <w:lang w:val="it-IT"/>
        </w:rPr>
        <w:t>19.1 - Furnizorul are obligaţia de a îndeplini</w:t>
      </w:r>
      <w:r w:rsidRPr="00F85152">
        <w:rPr>
          <w:b/>
          <w:bCs/>
          <w:lang w:val="it-IT"/>
        </w:rPr>
        <w:t xml:space="preserve"> </w:t>
      </w:r>
      <w:r w:rsidRPr="00F85152">
        <w:rPr>
          <w:lang w:val="it-IT"/>
        </w:rPr>
        <w:t>contractul de furnizare în perioada/perioadele înscrise în graficul de livrare.</w:t>
      </w:r>
    </w:p>
    <w:p w:rsidR="002B045E" w:rsidRPr="00F85152" w:rsidRDefault="002B045E" w:rsidP="00F85152">
      <w:pPr>
        <w:pStyle w:val="DefaultText"/>
        <w:jc w:val="both"/>
        <w:rPr>
          <w:lang w:val="it-IT"/>
        </w:rPr>
      </w:pPr>
      <w:r w:rsidRPr="00F85152">
        <w:rPr>
          <w:lang w:val="it-IT"/>
        </w:rPr>
        <w:t>19.2 - Dacă pe parcursul îndeplinirii contractului furnizorul nu respectă graficul de livrare sau de prestare a serviciilor, atunci acesta are obligaţia de a notifica achizitorul în timp util; modificarea datei/perioadelor de furnizare asumate în graficul de livrare se va</w:t>
      </w:r>
      <w:r w:rsidRPr="00F85152">
        <w:rPr>
          <w:color w:val="FF0000"/>
          <w:lang w:val="it-IT"/>
        </w:rPr>
        <w:t xml:space="preserve"> </w:t>
      </w:r>
      <w:r w:rsidRPr="00F85152">
        <w:rPr>
          <w:lang w:val="it-IT"/>
        </w:rPr>
        <w:t>face cu acordul părţilor, prin act adiţional.</w:t>
      </w:r>
    </w:p>
    <w:p w:rsidR="002B045E" w:rsidRPr="00F85152" w:rsidRDefault="002B045E" w:rsidP="00F85152">
      <w:pPr>
        <w:pStyle w:val="DefaultText"/>
        <w:jc w:val="both"/>
        <w:rPr>
          <w:b/>
          <w:bCs/>
          <w:lang w:val="it-IT"/>
        </w:rPr>
      </w:pPr>
      <w:r w:rsidRPr="00F85152">
        <w:rPr>
          <w:lang w:val="it-IT"/>
        </w:rPr>
        <w:t>19.3 - În afara cazului în care achizitorul este de acord cu o prelungire a termenului de livrare, orice întârziere în îndeplinirea contractului dă dreptul achizitorului de a solicita penalităţi furnizorului.</w:t>
      </w:r>
    </w:p>
    <w:p w:rsidR="002B045E" w:rsidRPr="00F85152" w:rsidRDefault="002B045E" w:rsidP="00F85152">
      <w:pPr>
        <w:pStyle w:val="DefaultText"/>
        <w:jc w:val="both"/>
        <w:rPr>
          <w:b/>
          <w:bCs/>
          <w:i/>
          <w:iCs/>
          <w:lang w:val="it-IT"/>
        </w:rPr>
      </w:pPr>
    </w:p>
    <w:p w:rsidR="002B045E" w:rsidRPr="00F85152" w:rsidRDefault="002B045E" w:rsidP="00F85152">
      <w:pPr>
        <w:pStyle w:val="DefaultText"/>
        <w:jc w:val="both"/>
        <w:rPr>
          <w:b/>
          <w:bCs/>
          <w:lang w:val="pt-BR"/>
        </w:rPr>
      </w:pPr>
      <w:r w:rsidRPr="00F85152">
        <w:rPr>
          <w:b/>
          <w:bCs/>
          <w:lang w:val="pt-BR"/>
        </w:rPr>
        <w:t>20. Forţa majoră</w:t>
      </w:r>
    </w:p>
    <w:p w:rsidR="002B045E" w:rsidRPr="00F85152" w:rsidRDefault="002B045E" w:rsidP="00F85152">
      <w:pPr>
        <w:pStyle w:val="DefaultText"/>
        <w:jc w:val="both"/>
        <w:rPr>
          <w:lang w:val="pt-BR"/>
        </w:rPr>
      </w:pPr>
      <w:r w:rsidRPr="00F85152">
        <w:rPr>
          <w:lang w:val="pt-BR"/>
        </w:rPr>
        <w:t>20.1 - Forţa majoră este constatată de o autoritate competentă.</w:t>
      </w:r>
    </w:p>
    <w:p w:rsidR="002B045E" w:rsidRPr="00F85152" w:rsidRDefault="002B045E" w:rsidP="00F85152">
      <w:pPr>
        <w:pStyle w:val="DefaultText"/>
        <w:jc w:val="both"/>
        <w:rPr>
          <w:lang w:val="pt-BR"/>
        </w:rPr>
      </w:pPr>
      <w:r w:rsidRPr="00F85152">
        <w:rPr>
          <w:lang w:val="pt-BR"/>
        </w:rPr>
        <w:t>20.2 - Forţa majoră exonerează părţile contractante de îndeplinirea obligaţiilor asumate prin prezentul contract, pe toată perioada în care aceasta acţionează.</w:t>
      </w:r>
    </w:p>
    <w:p w:rsidR="002B045E" w:rsidRPr="00F85152" w:rsidRDefault="002B045E" w:rsidP="00F85152">
      <w:pPr>
        <w:pStyle w:val="DefaultText"/>
        <w:jc w:val="both"/>
        <w:rPr>
          <w:b/>
          <w:bCs/>
          <w:lang w:val="pt-BR"/>
        </w:rPr>
      </w:pPr>
      <w:r w:rsidRPr="00F85152">
        <w:rPr>
          <w:lang w:val="pt-BR"/>
        </w:rPr>
        <w:t>20.3 - Îndeplinirea contractului va fi suspendată în perioada de acţiune a forţei majore, dar fără a prejudicia drepturile ce li se cuveneau părţilor până la apariţia acesteia.</w:t>
      </w:r>
    </w:p>
    <w:p w:rsidR="002B045E" w:rsidRPr="00F85152" w:rsidRDefault="002B045E" w:rsidP="00F85152">
      <w:pPr>
        <w:pStyle w:val="DefaultText"/>
        <w:jc w:val="both"/>
        <w:rPr>
          <w:lang w:val="pt-BR"/>
        </w:rPr>
      </w:pPr>
      <w:r w:rsidRPr="00F85152">
        <w:rPr>
          <w:lang w:val="pt-BR"/>
        </w:rPr>
        <w:t>20.4 - Partea contractantă care invocă forţa majoră are obligaţia de a notifica celeilalte părţi, imediat şi în mod complet, producerea acesteia şi să ia orice măsuri care îi stau la dispoziţie în vederea limitării consecinţelor.</w:t>
      </w:r>
    </w:p>
    <w:p w:rsidR="002B045E" w:rsidRPr="00F85152" w:rsidRDefault="002B045E" w:rsidP="00F85152">
      <w:pPr>
        <w:pStyle w:val="DefaultText"/>
        <w:jc w:val="both"/>
        <w:rPr>
          <w:lang w:val="pt-BR"/>
        </w:rPr>
      </w:pPr>
      <w:r w:rsidRPr="00F85152">
        <w:rPr>
          <w:lang w:val="pt-BR"/>
        </w:rPr>
        <w:t>20.5 - Partea contractantă care invocă forţa majoră are obligaţia de a notifica celeilalte părţi încetarea cauzei acesteia în maximum 15 zile de la încetare.</w:t>
      </w:r>
    </w:p>
    <w:p w:rsidR="002B045E" w:rsidRPr="00F85152" w:rsidRDefault="002B045E" w:rsidP="00F85152">
      <w:pPr>
        <w:pStyle w:val="DefaultText"/>
        <w:jc w:val="both"/>
        <w:rPr>
          <w:lang w:val="pt-BR"/>
        </w:rPr>
      </w:pPr>
      <w:r w:rsidRPr="00F85152">
        <w:rPr>
          <w:lang w:val="pt-BR"/>
        </w:rPr>
        <w:t>20.6 - Dacă forţa majoră acţionează sau se estimează că va acţiona o perioadă mai mare de 6 luni, fiecare parte va avea dreptul să notifice celeilalte</w:t>
      </w:r>
      <w:r w:rsidRPr="00F85152">
        <w:rPr>
          <w:b/>
          <w:bCs/>
          <w:lang w:val="pt-BR"/>
        </w:rPr>
        <w:t xml:space="preserve"> </w:t>
      </w:r>
      <w:r w:rsidRPr="00F85152">
        <w:rPr>
          <w:lang w:val="pt-BR"/>
        </w:rPr>
        <w:t>părţi încetarea de drept a prezentului contract, fără ca vreuna din părţi să poată pretinde celeilalte daune-interese.</w:t>
      </w:r>
    </w:p>
    <w:p w:rsidR="002B045E" w:rsidRPr="00F85152" w:rsidRDefault="002B045E" w:rsidP="00F85152">
      <w:pPr>
        <w:pStyle w:val="DefaultText"/>
        <w:jc w:val="both"/>
        <w:rPr>
          <w:lang w:val="pt-BR"/>
        </w:rPr>
      </w:pPr>
    </w:p>
    <w:p w:rsidR="002B045E" w:rsidRPr="00F85152" w:rsidRDefault="002B045E" w:rsidP="00F85152">
      <w:pPr>
        <w:pStyle w:val="DefaultText"/>
        <w:jc w:val="both"/>
        <w:rPr>
          <w:b/>
          <w:bCs/>
          <w:i/>
          <w:iCs/>
          <w:lang w:val="pt-BR"/>
        </w:rPr>
      </w:pPr>
      <w:r w:rsidRPr="00F85152">
        <w:rPr>
          <w:b/>
          <w:bCs/>
          <w:i/>
          <w:iCs/>
          <w:lang w:val="pt-BR"/>
        </w:rPr>
        <w:t>21. Soluţionarea litigiilor</w:t>
      </w:r>
    </w:p>
    <w:p w:rsidR="002B045E" w:rsidRPr="00F85152" w:rsidRDefault="002B045E" w:rsidP="00F85152">
      <w:pPr>
        <w:pStyle w:val="DefaultText"/>
        <w:jc w:val="both"/>
        <w:rPr>
          <w:lang w:val="pt-BR"/>
        </w:rPr>
      </w:pPr>
      <w:r w:rsidRPr="00F85152">
        <w:rPr>
          <w:lang w:val="pt-BR"/>
        </w:rPr>
        <w:t>21.1 - Achizitorul şi furnizorul vor depune toate eforturile pentru a rezolva pe cale amiabilă, prin tratative directe, orice neînţelegere sau dispută care se poate ivi între ei în cadrul sau în legătură cu îndeplinirea contractului.</w:t>
      </w:r>
    </w:p>
    <w:p w:rsidR="002B045E" w:rsidRPr="00F85152" w:rsidRDefault="002B045E" w:rsidP="00F85152">
      <w:pPr>
        <w:jc w:val="both"/>
        <w:rPr>
          <w:lang w:val="pt-BR"/>
        </w:rPr>
      </w:pPr>
      <w:r w:rsidRPr="00F85152">
        <w:rPr>
          <w:lang w:val="pt-BR"/>
        </w:rPr>
        <w:t xml:space="preserve">21.2 - Dacă, după 15 zile de la începerea acestor tratative, achizitorul şi executantul nu reuşesc să rezolve în mod amiabil o divergenţă contractuală, fiecare poate solicita ca disputa să se soluţioneze de către instanţele judecătoreşti din România, </w:t>
      </w:r>
      <w:r w:rsidRPr="00F85152">
        <w:rPr>
          <w:b/>
          <w:bCs/>
          <w:lang w:val="pt-BR"/>
        </w:rPr>
        <w:t>de la sediul achizitorului</w:t>
      </w:r>
      <w:r w:rsidRPr="00F85152">
        <w:rPr>
          <w:lang w:val="pt-BR"/>
        </w:rPr>
        <w:t xml:space="preserve"> .</w:t>
      </w:r>
    </w:p>
    <w:p w:rsidR="002B045E" w:rsidRPr="00F85152" w:rsidRDefault="002B045E" w:rsidP="00F85152">
      <w:pPr>
        <w:pStyle w:val="DefaultText"/>
        <w:jc w:val="both"/>
        <w:rPr>
          <w:b/>
          <w:bCs/>
          <w:lang w:val="pt-BR"/>
        </w:rPr>
      </w:pPr>
      <w:r w:rsidRPr="00F85152">
        <w:rPr>
          <w:b/>
          <w:bCs/>
          <w:lang w:val="pt-BR"/>
        </w:rPr>
        <w:t xml:space="preserve"> </w:t>
      </w:r>
    </w:p>
    <w:p w:rsidR="002B045E" w:rsidRPr="00F85152" w:rsidRDefault="002B045E" w:rsidP="00F85152">
      <w:pPr>
        <w:pStyle w:val="DefaultText"/>
        <w:jc w:val="both"/>
        <w:rPr>
          <w:i/>
          <w:iCs/>
          <w:lang w:val="pt-BR"/>
        </w:rPr>
      </w:pPr>
      <w:r w:rsidRPr="00F85152">
        <w:rPr>
          <w:b/>
          <w:bCs/>
          <w:i/>
          <w:iCs/>
          <w:lang w:val="pt-BR"/>
        </w:rPr>
        <w:t>22. Limba care guvernează contractul</w:t>
      </w:r>
    </w:p>
    <w:p w:rsidR="002B045E" w:rsidRPr="00F85152" w:rsidRDefault="002B045E" w:rsidP="00F85152">
      <w:pPr>
        <w:pStyle w:val="DefaultText"/>
        <w:jc w:val="both"/>
        <w:rPr>
          <w:lang w:val="pt-BR"/>
        </w:rPr>
      </w:pPr>
      <w:r w:rsidRPr="00F85152">
        <w:rPr>
          <w:lang w:val="pt-BR"/>
        </w:rPr>
        <w:t>22.1 - Limba care guvernează contractul este limba română.</w:t>
      </w:r>
    </w:p>
    <w:p w:rsidR="002B045E" w:rsidRPr="00F85152" w:rsidRDefault="002B045E" w:rsidP="00F85152">
      <w:pPr>
        <w:pStyle w:val="DefaultText2"/>
        <w:jc w:val="both"/>
        <w:rPr>
          <w:lang w:val="es-ES"/>
        </w:rPr>
      </w:pPr>
    </w:p>
    <w:p w:rsidR="002B045E" w:rsidRPr="00F85152" w:rsidRDefault="002B045E" w:rsidP="00F85152">
      <w:pPr>
        <w:pStyle w:val="DefaultText2"/>
        <w:jc w:val="both"/>
        <w:rPr>
          <w:b/>
          <w:bCs/>
          <w:i/>
          <w:iCs/>
          <w:lang w:val="es-ES"/>
        </w:rPr>
      </w:pPr>
      <w:r w:rsidRPr="00F85152">
        <w:rPr>
          <w:lang w:val="es-ES"/>
        </w:rPr>
        <w:t>23. Cheltuieli pentru recuperarea creantei, conform</w:t>
      </w:r>
      <w:r w:rsidRPr="00F85152">
        <w:rPr>
          <w:b/>
          <w:bCs/>
          <w:lang w:val="es-ES"/>
        </w:rPr>
        <w:t xml:space="preserve"> </w:t>
      </w:r>
      <w:r w:rsidRPr="00F85152">
        <w:rPr>
          <w:b/>
          <w:bCs/>
          <w:i/>
          <w:iCs/>
          <w:lang w:val="es-ES"/>
        </w:rPr>
        <w:t>art. 9 din legea 72/2013</w:t>
      </w:r>
    </w:p>
    <w:p w:rsidR="002B045E" w:rsidRPr="00F85152" w:rsidRDefault="002B045E" w:rsidP="00F85152">
      <w:pPr>
        <w:pStyle w:val="DefaultText2"/>
        <w:jc w:val="both"/>
        <w:rPr>
          <w:lang w:val="es-ES"/>
        </w:rPr>
      </w:pPr>
      <w:r w:rsidRPr="00F85152">
        <w:rPr>
          <w:lang w:val="es-ES"/>
        </w:rPr>
        <w:t>23.1. Creditorul poate pretinde daune-interese pentru toate cheltuielile facute pentru recuperarea creantei, in conditiile neexecutarii la timp a obligatiei de plata de catre debitor.</w:t>
      </w:r>
    </w:p>
    <w:p w:rsidR="002B045E" w:rsidRPr="00F85152" w:rsidRDefault="002B045E" w:rsidP="00F85152">
      <w:pPr>
        <w:jc w:val="both"/>
        <w:rPr>
          <w:lang w:val="it-IT"/>
        </w:rPr>
      </w:pPr>
    </w:p>
    <w:p w:rsidR="002B045E" w:rsidRPr="00F85152" w:rsidRDefault="002B045E" w:rsidP="00F85152">
      <w:pPr>
        <w:jc w:val="both"/>
        <w:rPr>
          <w:lang w:val="it-IT"/>
        </w:rPr>
      </w:pPr>
      <w:r w:rsidRPr="00F85152">
        <w:rPr>
          <w:lang w:val="it-IT"/>
        </w:rPr>
        <w:t xml:space="preserve">24.  Daune-interese suplimentare, conform </w:t>
      </w:r>
      <w:r w:rsidRPr="00F85152">
        <w:rPr>
          <w:b/>
          <w:bCs/>
          <w:i/>
          <w:iCs/>
          <w:lang w:val="it-IT"/>
        </w:rPr>
        <w:t>art. 10.1  din Legea nr.72/2013</w:t>
      </w:r>
      <w:r w:rsidRPr="00F85152">
        <w:rPr>
          <w:lang w:val="it-IT"/>
        </w:rPr>
        <w:t xml:space="preserve">  </w:t>
      </w:r>
    </w:p>
    <w:p w:rsidR="002B045E" w:rsidRPr="00F85152" w:rsidRDefault="002B045E" w:rsidP="00F85152">
      <w:pPr>
        <w:tabs>
          <w:tab w:val="left" w:pos="5103"/>
        </w:tabs>
        <w:jc w:val="both"/>
        <w:rPr>
          <w:lang w:val="it-IT"/>
        </w:rPr>
      </w:pPr>
      <w:r w:rsidRPr="00F85152">
        <w:rPr>
          <w:lang w:val="it-IT"/>
        </w:rPr>
        <w:t xml:space="preserve"> 24.1 </w:t>
      </w:r>
      <w:r w:rsidRPr="00F85152">
        <w:rPr>
          <w:lang w:val="es-ES"/>
        </w:rPr>
        <w:t>Fara a aduce atingere drepturilor prevazute  la punctul 20, daca sunt</w:t>
      </w:r>
      <w:r w:rsidRPr="00F85152">
        <w:rPr>
          <w:b/>
          <w:bCs/>
          <w:lang w:val="es-ES"/>
        </w:rPr>
        <w:t xml:space="preserve"> </w:t>
      </w:r>
      <w:r w:rsidRPr="00F85152">
        <w:rPr>
          <w:lang w:val="it-IT"/>
        </w:rPr>
        <w:t>întrunite condiţiile întârzierii la plată, creditorul poate pretinde debitorului plata contravalorii în lei la data plăţii a sumei de 40 euro, reprezentând daune-interese suplimentare.</w:t>
      </w:r>
    </w:p>
    <w:p w:rsidR="002B045E" w:rsidRPr="00F85152" w:rsidRDefault="002B045E" w:rsidP="00F85152">
      <w:pPr>
        <w:pStyle w:val="DefaultText"/>
        <w:jc w:val="both"/>
        <w:rPr>
          <w:b/>
          <w:bCs/>
          <w:lang w:val="pt-BR"/>
        </w:rPr>
      </w:pPr>
    </w:p>
    <w:p w:rsidR="002B045E" w:rsidRPr="00F85152" w:rsidRDefault="002B045E" w:rsidP="00F85152">
      <w:pPr>
        <w:pStyle w:val="DefaultText"/>
        <w:jc w:val="both"/>
        <w:rPr>
          <w:b/>
          <w:bCs/>
          <w:i/>
          <w:iCs/>
          <w:lang w:val="pt-BR"/>
        </w:rPr>
      </w:pPr>
      <w:r w:rsidRPr="00F85152">
        <w:rPr>
          <w:b/>
          <w:bCs/>
          <w:i/>
          <w:iCs/>
          <w:lang w:val="pt-BR"/>
        </w:rPr>
        <w:t>25. Comunicări</w:t>
      </w:r>
    </w:p>
    <w:p w:rsidR="002B045E" w:rsidRPr="00F85152" w:rsidRDefault="002B045E" w:rsidP="00F85152">
      <w:pPr>
        <w:pStyle w:val="DefaultText"/>
        <w:jc w:val="both"/>
        <w:rPr>
          <w:lang w:val="pt-BR"/>
        </w:rPr>
      </w:pPr>
      <w:r w:rsidRPr="00F85152">
        <w:rPr>
          <w:lang w:val="pt-BR"/>
        </w:rPr>
        <w:t>25.1 - Orice comunicare între părţi, referitoare la îndeplinirea prezentului contract, trebuie să fie transmisă în scris.</w:t>
      </w:r>
    </w:p>
    <w:p w:rsidR="002B045E" w:rsidRPr="00F85152" w:rsidRDefault="002B045E" w:rsidP="00F85152">
      <w:pPr>
        <w:pStyle w:val="DefaultText"/>
        <w:jc w:val="both"/>
        <w:rPr>
          <w:lang w:val="pt-BR"/>
        </w:rPr>
      </w:pPr>
      <w:r w:rsidRPr="00F85152">
        <w:rPr>
          <w:lang w:val="pt-BR"/>
        </w:rPr>
        <w:t>(2) Orice document scris trebuie înregistrat atât în momentul transmiterii, cât şi în momentul primirii.</w:t>
      </w:r>
    </w:p>
    <w:p w:rsidR="002B045E" w:rsidRPr="00F85152" w:rsidRDefault="002B045E" w:rsidP="00F85152">
      <w:pPr>
        <w:pStyle w:val="DefaultText"/>
        <w:jc w:val="both"/>
        <w:rPr>
          <w:lang w:val="pt-BR"/>
        </w:rPr>
      </w:pPr>
      <w:r w:rsidRPr="00F85152">
        <w:rPr>
          <w:lang w:val="pt-BR"/>
        </w:rPr>
        <w:lastRenderedPageBreak/>
        <w:t>25.2 - Comunicările între părţi se pot face şi prin telefon, telegramă, telex, fax sau e-mail, cu condiţia confirmării în scris a primirii comunicării.</w:t>
      </w:r>
    </w:p>
    <w:p w:rsidR="002B045E" w:rsidRPr="00F85152" w:rsidRDefault="002B045E" w:rsidP="00F85152">
      <w:pPr>
        <w:pStyle w:val="DefaultText"/>
        <w:jc w:val="both"/>
        <w:rPr>
          <w:b/>
          <w:bCs/>
          <w:i/>
          <w:iCs/>
          <w:lang w:val="pt-BR"/>
        </w:rPr>
      </w:pPr>
    </w:p>
    <w:p w:rsidR="002B045E" w:rsidRPr="00F85152" w:rsidRDefault="002B045E" w:rsidP="00F85152">
      <w:pPr>
        <w:pStyle w:val="DefaultText"/>
        <w:jc w:val="both"/>
        <w:rPr>
          <w:i/>
          <w:iCs/>
          <w:lang w:val="pt-BR"/>
        </w:rPr>
      </w:pPr>
      <w:r w:rsidRPr="00F85152">
        <w:rPr>
          <w:b/>
          <w:bCs/>
          <w:i/>
          <w:iCs/>
          <w:lang w:val="pt-BR"/>
        </w:rPr>
        <w:t>26. Legea aplicabilă contractului</w:t>
      </w:r>
    </w:p>
    <w:p w:rsidR="002B045E" w:rsidRPr="00F85152" w:rsidRDefault="002B045E" w:rsidP="00F85152">
      <w:pPr>
        <w:pStyle w:val="DefaultText"/>
        <w:jc w:val="both"/>
        <w:rPr>
          <w:lang w:val="pt-BR"/>
        </w:rPr>
      </w:pPr>
      <w:r w:rsidRPr="00F85152">
        <w:rPr>
          <w:lang w:val="pt-BR"/>
        </w:rPr>
        <w:t>26.1 - Contractul va fi interpretat conform legilor din România.</w:t>
      </w:r>
    </w:p>
    <w:p w:rsidR="002B045E" w:rsidRPr="00F85152" w:rsidRDefault="002B045E" w:rsidP="00F85152">
      <w:pPr>
        <w:pStyle w:val="DefaultText"/>
        <w:ind w:firstLine="900"/>
        <w:jc w:val="both"/>
        <w:rPr>
          <w:lang w:val="pt-BR"/>
        </w:rPr>
      </w:pPr>
      <w:r w:rsidRPr="00F85152">
        <w:rPr>
          <w:lang w:val="pt-BR"/>
        </w:rPr>
        <w:t xml:space="preserve">Prevederile contractului pot fi completate cu prevederile Codului Civil. </w:t>
      </w:r>
    </w:p>
    <w:p w:rsidR="002B045E" w:rsidRPr="00F85152" w:rsidRDefault="002B045E" w:rsidP="00F85152">
      <w:pPr>
        <w:pStyle w:val="DefaultText"/>
        <w:ind w:firstLine="900"/>
        <w:jc w:val="both"/>
        <w:rPr>
          <w:lang w:val="pt-BR"/>
        </w:rPr>
      </w:pPr>
      <w:r w:rsidRPr="00F85152">
        <w:rPr>
          <w:lang w:val="pt-BR"/>
        </w:rPr>
        <w:t>Prevederile care nu au obiect, se consideră neaplicabile.</w:t>
      </w:r>
    </w:p>
    <w:p w:rsidR="002B045E" w:rsidRPr="00F85152" w:rsidRDefault="002B045E" w:rsidP="00F85152">
      <w:pPr>
        <w:pStyle w:val="DefaultText"/>
        <w:jc w:val="both"/>
        <w:rPr>
          <w:lang w:val="pt-BR"/>
        </w:rPr>
      </w:pPr>
    </w:p>
    <w:p w:rsidR="002B045E" w:rsidRPr="00F85152" w:rsidRDefault="002B045E" w:rsidP="00F85152">
      <w:pPr>
        <w:pStyle w:val="DefaultText"/>
        <w:ind w:firstLine="720"/>
        <w:jc w:val="both"/>
        <w:rPr>
          <w:lang w:val="pt-BR"/>
        </w:rPr>
      </w:pPr>
      <w:r w:rsidRPr="00F85152">
        <w:rPr>
          <w:lang w:val="pt-BR"/>
        </w:rPr>
        <w:t xml:space="preserve">Părţile au înţeles să încheie azi .......................... prezentul contract în 2 (două) exemplare, câte unul pentru fiecare parte. </w:t>
      </w:r>
    </w:p>
    <w:p w:rsidR="002B045E" w:rsidRPr="00F85152" w:rsidRDefault="002B045E" w:rsidP="00F85152">
      <w:pPr>
        <w:pStyle w:val="DefaultText"/>
        <w:jc w:val="both"/>
        <w:rPr>
          <w:i/>
          <w:iCs/>
          <w:lang w:val="pt-BR"/>
        </w:rPr>
      </w:pPr>
      <w:r w:rsidRPr="00F85152">
        <w:rPr>
          <w:i/>
          <w:iCs/>
          <w:lang w:val="pt-BR"/>
        </w:rPr>
        <w:t>(se precizează data semnării de către părţi)</w:t>
      </w:r>
    </w:p>
    <w:p w:rsidR="002B045E" w:rsidRPr="00F85152" w:rsidRDefault="002B045E" w:rsidP="00F85152">
      <w:pPr>
        <w:pStyle w:val="DefaultText"/>
        <w:jc w:val="both"/>
        <w:rPr>
          <w:lang w:val="pt-BR"/>
        </w:rPr>
      </w:pPr>
    </w:p>
    <w:p w:rsidR="002B045E" w:rsidRPr="00F85152" w:rsidRDefault="002B045E" w:rsidP="00F85152">
      <w:pPr>
        <w:pStyle w:val="DefaultText"/>
        <w:ind w:firstLine="720"/>
        <w:jc w:val="both"/>
        <w:rPr>
          <w:lang w:val="pt-BR"/>
        </w:rPr>
      </w:pPr>
      <w:r w:rsidRPr="00F85152">
        <w:rPr>
          <w:lang w:val="pt-BR"/>
        </w:rPr>
        <w:t xml:space="preserve">       Achizitor,</w:t>
      </w:r>
      <w:r w:rsidRPr="00F85152">
        <w:rPr>
          <w:lang w:val="pt-BR"/>
        </w:rPr>
        <w:tab/>
      </w:r>
      <w:r w:rsidRPr="00F85152">
        <w:rPr>
          <w:lang w:val="pt-BR"/>
        </w:rPr>
        <w:tab/>
      </w:r>
      <w:r w:rsidRPr="00F85152">
        <w:rPr>
          <w:lang w:val="pt-BR"/>
        </w:rPr>
        <w:tab/>
      </w:r>
      <w:r w:rsidRPr="00F85152">
        <w:rPr>
          <w:lang w:val="pt-BR"/>
        </w:rPr>
        <w:tab/>
        <w:t xml:space="preserve">  </w:t>
      </w:r>
      <w:r w:rsidRPr="00F85152">
        <w:rPr>
          <w:lang w:val="pt-BR"/>
        </w:rPr>
        <w:tab/>
      </w:r>
      <w:r w:rsidRPr="00F85152">
        <w:rPr>
          <w:lang w:val="pt-BR"/>
        </w:rPr>
        <w:tab/>
        <w:t xml:space="preserve">Furnizor, </w:t>
      </w:r>
      <w:r w:rsidRPr="00F85152">
        <w:rPr>
          <w:lang w:val="pt-BR"/>
        </w:rPr>
        <w:tab/>
      </w:r>
    </w:p>
    <w:p w:rsidR="002B045E" w:rsidRPr="00F85152" w:rsidRDefault="002B045E" w:rsidP="00F85152">
      <w:pPr>
        <w:pStyle w:val="DefaultText"/>
        <w:ind w:firstLine="720"/>
        <w:jc w:val="both"/>
        <w:rPr>
          <w:lang w:val="pt-BR"/>
        </w:rPr>
      </w:pPr>
      <w:r w:rsidRPr="00F85152">
        <w:rPr>
          <w:lang w:val="pt-BR"/>
        </w:rPr>
        <w:t>................................</w:t>
      </w:r>
      <w:r w:rsidRPr="00F85152">
        <w:rPr>
          <w:lang w:val="pt-BR"/>
        </w:rPr>
        <w:tab/>
        <w:t xml:space="preserve">                                            ............................</w:t>
      </w:r>
      <w:r w:rsidRPr="00F85152">
        <w:rPr>
          <w:lang w:val="pt-BR"/>
        </w:rPr>
        <w:tab/>
      </w:r>
    </w:p>
    <w:p w:rsidR="002B045E" w:rsidRPr="00F85152" w:rsidRDefault="002B045E" w:rsidP="00F85152">
      <w:pPr>
        <w:pStyle w:val="DefaultText"/>
        <w:ind w:firstLine="720"/>
        <w:jc w:val="both"/>
        <w:rPr>
          <w:lang w:val="pt-BR"/>
        </w:rPr>
      </w:pPr>
      <w:r w:rsidRPr="00F85152">
        <w:rPr>
          <w:i/>
          <w:iCs/>
          <w:lang w:val="pt-BR"/>
        </w:rPr>
        <w:t>(semnătură autorizată)</w:t>
      </w:r>
      <w:r w:rsidRPr="00F85152">
        <w:rPr>
          <w:i/>
          <w:iCs/>
          <w:lang w:val="pt-BR"/>
        </w:rPr>
        <w:tab/>
      </w:r>
      <w:r w:rsidRPr="00F85152">
        <w:rPr>
          <w:i/>
          <w:iCs/>
          <w:lang w:val="pt-BR"/>
        </w:rPr>
        <w:tab/>
      </w:r>
      <w:r w:rsidRPr="00F85152">
        <w:rPr>
          <w:i/>
          <w:iCs/>
          <w:lang w:val="pt-BR"/>
        </w:rPr>
        <w:tab/>
        <w:t xml:space="preserve">              (semnătură autorizată)</w:t>
      </w:r>
      <w:r w:rsidRPr="00F85152">
        <w:rPr>
          <w:lang w:val="pt-BR"/>
        </w:rPr>
        <w:tab/>
      </w:r>
    </w:p>
    <w:p w:rsidR="002B045E" w:rsidRPr="00F85152" w:rsidRDefault="002B045E" w:rsidP="00F85152">
      <w:pPr>
        <w:pStyle w:val="DefaultText"/>
        <w:jc w:val="both"/>
        <w:rPr>
          <w:b/>
          <w:bCs/>
          <w:i/>
          <w:iCs/>
          <w:lang w:val="pt-BR"/>
        </w:rPr>
      </w:pPr>
    </w:p>
    <w:p w:rsidR="002B045E" w:rsidRPr="00F85152" w:rsidRDefault="002B045E" w:rsidP="00F85152">
      <w:pPr>
        <w:pStyle w:val="DefaultText"/>
        <w:jc w:val="both"/>
        <w:rPr>
          <w:b/>
          <w:bCs/>
          <w:i/>
          <w:iCs/>
          <w:lang w:val="pt-BR"/>
        </w:rPr>
      </w:pPr>
    </w:p>
    <w:p w:rsidR="002B045E" w:rsidRPr="00F85152" w:rsidRDefault="002B045E" w:rsidP="00F85152">
      <w:pPr>
        <w:pStyle w:val="DefaultText"/>
        <w:jc w:val="both"/>
        <w:rPr>
          <w:b/>
          <w:bCs/>
          <w:i/>
          <w:iCs/>
          <w:lang w:val="pt-BR"/>
        </w:rPr>
      </w:pPr>
    </w:p>
    <w:p w:rsidR="002B045E" w:rsidRPr="00A10AA8" w:rsidRDefault="002B045E" w:rsidP="00F85152">
      <w:pPr>
        <w:ind w:left="708"/>
        <w:jc w:val="both"/>
        <w:rPr>
          <w:lang w:val="pt-BR"/>
        </w:rPr>
      </w:pPr>
    </w:p>
    <w:sectPr w:rsidR="002B045E" w:rsidRPr="00A10AA8" w:rsidSect="002728DA">
      <w:pgSz w:w="11906" w:h="16838"/>
      <w:pgMar w:top="567" w:right="566"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597" w:rsidRDefault="00245597" w:rsidP="00B40A87">
      <w:r>
        <w:separator/>
      </w:r>
    </w:p>
  </w:endnote>
  <w:endnote w:type="continuationSeparator" w:id="0">
    <w:p w:rsidR="00245597" w:rsidRDefault="00245597" w:rsidP="00B40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597" w:rsidRDefault="00245597" w:rsidP="00B40A87">
      <w:r>
        <w:separator/>
      </w:r>
    </w:p>
  </w:footnote>
  <w:footnote w:type="continuationSeparator" w:id="0">
    <w:p w:rsidR="00245597" w:rsidRDefault="00245597" w:rsidP="00B40A87">
      <w:r>
        <w:continuationSeparator/>
      </w:r>
    </w:p>
  </w:footnote>
  <w:footnote w:id="1">
    <w:p w:rsidR="002B045E" w:rsidRPr="00A10AA8" w:rsidRDefault="002B045E" w:rsidP="00C650FE">
      <w:pPr>
        <w:pStyle w:val="Textnotdesubsol"/>
        <w:rPr>
          <w:lang w:val="it-IT"/>
        </w:rPr>
      </w:pPr>
      <w:r>
        <w:rPr>
          <w:rStyle w:val="Referinnotdesubsol"/>
        </w:rPr>
        <w:footnoteRef/>
      </w:r>
      <w:r w:rsidRPr="00AE53E5">
        <w:rPr>
          <w:lang w:val="it-IT"/>
        </w:rPr>
        <w:t>Clauza se utilzează numai î</w:t>
      </w:r>
      <w:r>
        <w:rPr>
          <w:lang w:val="ro-RO"/>
        </w:rPr>
        <w:t>n cazul în care preţul contractului nu este ferm</w:t>
      </w:r>
    </w:p>
  </w:footnote>
  <w:footnote w:id="2">
    <w:p w:rsidR="002B045E" w:rsidRPr="00A10AA8" w:rsidRDefault="002B045E" w:rsidP="00C650FE">
      <w:pPr>
        <w:pStyle w:val="Textnotdesubsol"/>
        <w:rPr>
          <w:lang w:val="it-IT"/>
        </w:rPr>
      </w:pPr>
      <w:r>
        <w:rPr>
          <w:rStyle w:val="Referinnotdesubsol"/>
        </w:rPr>
        <w:footnoteRef/>
      </w:r>
      <w:r w:rsidRPr="00AE53E5">
        <w:rPr>
          <w:lang w:val="it-IT"/>
        </w:rPr>
        <w:t xml:space="preserve"> </w:t>
      </w:r>
      <w:r>
        <w:rPr>
          <w:lang w:val="ro-RO"/>
        </w:rPr>
        <w:t>În cazul contractelor care presupun şi servicii accesorii furnizării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1">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550B4512"/>
    <w:multiLevelType w:val="hybridMultilevel"/>
    <w:tmpl w:val="51DE4A0C"/>
    <w:lvl w:ilvl="0" w:tplc="ADBEC3E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A87"/>
    <w:rsid w:val="0000249C"/>
    <w:rsid w:val="00021CA3"/>
    <w:rsid w:val="00031B12"/>
    <w:rsid w:val="0006004B"/>
    <w:rsid w:val="00074479"/>
    <w:rsid w:val="0008799C"/>
    <w:rsid w:val="00091C08"/>
    <w:rsid w:val="000C58B1"/>
    <w:rsid w:val="001103F1"/>
    <w:rsid w:val="00117CAA"/>
    <w:rsid w:val="00120422"/>
    <w:rsid w:val="00141D9C"/>
    <w:rsid w:val="00161C1E"/>
    <w:rsid w:val="00167710"/>
    <w:rsid w:val="001A37B3"/>
    <w:rsid w:val="001B1B8F"/>
    <w:rsid w:val="001C5140"/>
    <w:rsid w:val="00207A50"/>
    <w:rsid w:val="00212473"/>
    <w:rsid w:val="0024452A"/>
    <w:rsid w:val="00245597"/>
    <w:rsid w:val="002535E8"/>
    <w:rsid w:val="002728DA"/>
    <w:rsid w:val="0029161E"/>
    <w:rsid w:val="002B045E"/>
    <w:rsid w:val="002D30EF"/>
    <w:rsid w:val="002D6F90"/>
    <w:rsid w:val="00312ADC"/>
    <w:rsid w:val="00324F18"/>
    <w:rsid w:val="00377EB2"/>
    <w:rsid w:val="003804D3"/>
    <w:rsid w:val="003B5FFF"/>
    <w:rsid w:val="003C6E49"/>
    <w:rsid w:val="003D5515"/>
    <w:rsid w:val="003E2866"/>
    <w:rsid w:val="003E4437"/>
    <w:rsid w:val="0040045B"/>
    <w:rsid w:val="00466B0B"/>
    <w:rsid w:val="00470741"/>
    <w:rsid w:val="00485AC4"/>
    <w:rsid w:val="004A6396"/>
    <w:rsid w:val="004C70AE"/>
    <w:rsid w:val="004D3DBF"/>
    <w:rsid w:val="00503D14"/>
    <w:rsid w:val="0051659D"/>
    <w:rsid w:val="00536E8E"/>
    <w:rsid w:val="00551832"/>
    <w:rsid w:val="00562ABF"/>
    <w:rsid w:val="00572C0B"/>
    <w:rsid w:val="005A59DE"/>
    <w:rsid w:val="005E1235"/>
    <w:rsid w:val="005F14C2"/>
    <w:rsid w:val="006248C9"/>
    <w:rsid w:val="00636CCD"/>
    <w:rsid w:val="006375A5"/>
    <w:rsid w:val="00641F17"/>
    <w:rsid w:val="00650415"/>
    <w:rsid w:val="00687752"/>
    <w:rsid w:val="006C1804"/>
    <w:rsid w:val="006E4A3E"/>
    <w:rsid w:val="00730525"/>
    <w:rsid w:val="00731103"/>
    <w:rsid w:val="007567AB"/>
    <w:rsid w:val="00763C99"/>
    <w:rsid w:val="00780ACE"/>
    <w:rsid w:val="007B4B15"/>
    <w:rsid w:val="007D0668"/>
    <w:rsid w:val="007E5ADC"/>
    <w:rsid w:val="007E6899"/>
    <w:rsid w:val="007F7E8D"/>
    <w:rsid w:val="00805D1F"/>
    <w:rsid w:val="0081043E"/>
    <w:rsid w:val="0082393E"/>
    <w:rsid w:val="00827890"/>
    <w:rsid w:val="00835243"/>
    <w:rsid w:val="00836913"/>
    <w:rsid w:val="00843577"/>
    <w:rsid w:val="00846922"/>
    <w:rsid w:val="008523A5"/>
    <w:rsid w:val="008757D4"/>
    <w:rsid w:val="008B7EBD"/>
    <w:rsid w:val="00932EC8"/>
    <w:rsid w:val="00936092"/>
    <w:rsid w:val="00944436"/>
    <w:rsid w:val="009618BD"/>
    <w:rsid w:val="00992C78"/>
    <w:rsid w:val="009A5A8D"/>
    <w:rsid w:val="009A7524"/>
    <w:rsid w:val="009B6361"/>
    <w:rsid w:val="009C7B8F"/>
    <w:rsid w:val="009E160C"/>
    <w:rsid w:val="00A05F80"/>
    <w:rsid w:val="00A10AA8"/>
    <w:rsid w:val="00A140CA"/>
    <w:rsid w:val="00A40F15"/>
    <w:rsid w:val="00A73787"/>
    <w:rsid w:val="00A83CC4"/>
    <w:rsid w:val="00A85963"/>
    <w:rsid w:val="00AB3474"/>
    <w:rsid w:val="00AC18E7"/>
    <w:rsid w:val="00AD68A8"/>
    <w:rsid w:val="00AE4B3D"/>
    <w:rsid w:val="00AE53E5"/>
    <w:rsid w:val="00AF1EBC"/>
    <w:rsid w:val="00AF355D"/>
    <w:rsid w:val="00B10F79"/>
    <w:rsid w:val="00B40A87"/>
    <w:rsid w:val="00B66889"/>
    <w:rsid w:val="00B87EC0"/>
    <w:rsid w:val="00BA5988"/>
    <w:rsid w:val="00BC39C7"/>
    <w:rsid w:val="00BC7C94"/>
    <w:rsid w:val="00BD1C7B"/>
    <w:rsid w:val="00BD471A"/>
    <w:rsid w:val="00C249B0"/>
    <w:rsid w:val="00C650FE"/>
    <w:rsid w:val="00C66ED4"/>
    <w:rsid w:val="00C71FE7"/>
    <w:rsid w:val="00CD6A51"/>
    <w:rsid w:val="00CF7A58"/>
    <w:rsid w:val="00D24B2E"/>
    <w:rsid w:val="00D25A01"/>
    <w:rsid w:val="00D43356"/>
    <w:rsid w:val="00D67490"/>
    <w:rsid w:val="00D76227"/>
    <w:rsid w:val="00DA4A82"/>
    <w:rsid w:val="00DA7060"/>
    <w:rsid w:val="00DB3E99"/>
    <w:rsid w:val="00DB6294"/>
    <w:rsid w:val="00DE4977"/>
    <w:rsid w:val="00DE72AB"/>
    <w:rsid w:val="00E1169B"/>
    <w:rsid w:val="00E153C7"/>
    <w:rsid w:val="00E2416B"/>
    <w:rsid w:val="00E2652D"/>
    <w:rsid w:val="00E35C28"/>
    <w:rsid w:val="00E4624A"/>
    <w:rsid w:val="00E76977"/>
    <w:rsid w:val="00EC1B33"/>
    <w:rsid w:val="00EF0D50"/>
    <w:rsid w:val="00F85152"/>
    <w:rsid w:val="00FB24CF"/>
    <w:rsid w:val="00FE5136"/>
    <w:rsid w:val="00FF2735"/>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87"/>
    <w:rPr>
      <w:rFonts w:ascii="Times New Roman" w:eastAsia="Times New Roman" w:hAnsi="Times New Roman"/>
      <w:sz w:val="24"/>
      <w:szCs w:val="24"/>
      <w:lang w:val="en-US" w:eastAsia="en-US"/>
    </w:rPr>
  </w:style>
  <w:style w:type="paragraph" w:styleId="Titlu1">
    <w:name w:val="heading 1"/>
    <w:basedOn w:val="Normal"/>
    <w:next w:val="Normal"/>
    <w:link w:val="Titlu1Caracter"/>
    <w:uiPriority w:val="99"/>
    <w:qFormat/>
    <w:rsid w:val="00E2652D"/>
    <w:pPr>
      <w:keepNext/>
      <w:keepLines/>
      <w:spacing w:before="480"/>
      <w:outlineLvl w:val="0"/>
    </w:pPr>
    <w:rPr>
      <w:rFonts w:ascii="Cambria" w:hAnsi="Cambria" w:cs="Cambria"/>
      <w:b/>
      <w:bCs/>
      <w:color w:val="365F91"/>
      <w:sz w:val="28"/>
      <w:szCs w:val="28"/>
    </w:rPr>
  </w:style>
  <w:style w:type="paragraph" w:styleId="Titlu3">
    <w:name w:val="heading 3"/>
    <w:basedOn w:val="Normal"/>
    <w:next w:val="Normal"/>
    <w:link w:val="Titlu3Caracter"/>
    <w:uiPriority w:val="99"/>
    <w:qFormat/>
    <w:rsid w:val="00E2652D"/>
    <w:pPr>
      <w:keepNext/>
      <w:outlineLvl w:val="2"/>
    </w:pPr>
    <w:rPr>
      <w:rFonts w:ascii="Arial" w:hAnsi="Arial" w:cs="Ari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E2652D"/>
    <w:rPr>
      <w:rFonts w:ascii="Cambria" w:hAnsi="Cambria" w:cs="Cambria"/>
      <w:b/>
      <w:bCs/>
      <w:color w:val="365F91"/>
      <w:sz w:val="28"/>
      <w:szCs w:val="28"/>
      <w:lang w:val="en-US"/>
    </w:rPr>
  </w:style>
  <w:style w:type="character" w:customStyle="1" w:styleId="Titlu3Caracter">
    <w:name w:val="Titlu 3 Caracter"/>
    <w:basedOn w:val="Fontdeparagrafimplicit"/>
    <w:link w:val="Titlu3"/>
    <w:uiPriority w:val="99"/>
    <w:locked/>
    <w:rsid w:val="00E2652D"/>
    <w:rPr>
      <w:rFonts w:ascii="Arial" w:hAnsi="Arial" w:cs="Arial"/>
      <w:sz w:val="20"/>
      <w:szCs w:val="20"/>
      <w:lang w:val="en-US"/>
    </w:rPr>
  </w:style>
  <w:style w:type="paragraph" w:customStyle="1" w:styleId="DefaultText2">
    <w:name w:val="Default Text:2"/>
    <w:basedOn w:val="Normal"/>
    <w:uiPriority w:val="99"/>
    <w:rsid w:val="00B40A87"/>
    <w:rPr>
      <w:noProof/>
    </w:rPr>
  </w:style>
  <w:style w:type="paragraph" w:customStyle="1" w:styleId="DefaultText1">
    <w:name w:val="Default Text:1"/>
    <w:basedOn w:val="Normal"/>
    <w:link w:val="DefaultText1Char"/>
    <w:uiPriority w:val="99"/>
    <w:rsid w:val="00B40A87"/>
    <w:rPr>
      <w:noProof/>
    </w:rPr>
  </w:style>
  <w:style w:type="paragraph" w:customStyle="1" w:styleId="DefaultText">
    <w:name w:val="Default Text"/>
    <w:basedOn w:val="Normal"/>
    <w:link w:val="DefaultTextChar"/>
    <w:uiPriority w:val="99"/>
    <w:rsid w:val="00B40A87"/>
    <w:rPr>
      <w:noProof/>
    </w:rPr>
  </w:style>
  <w:style w:type="paragraph" w:styleId="Textnotdesubsol">
    <w:name w:val="footnote text"/>
    <w:basedOn w:val="Normal"/>
    <w:link w:val="TextnotdesubsolCaracter"/>
    <w:uiPriority w:val="99"/>
    <w:semiHidden/>
    <w:rsid w:val="00B40A87"/>
    <w:rPr>
      <w:sz w:val="20"/>
      <w:szCs w:val="20"/>
    </w:rPr>
  </w:style>
  <w:style w:type="character" w:customStyle="1" w:styleId="TextnotdesubsolCaracter">
    <w:name w:val="Text notă de subsol Caracter"/>
    <w:basedOn w:val="Fontdeparagrafimplicit"/>
    <w:link w:val="Textnotdesubsol"/>
    <w:uiPriority w:val="99"/>
    <w:semiHidden/>
    <w:locked/>
    <w:rsid w:val="00B40A87"/>
    <w:rPr>
      <w:rFonts w:ascii="Times New Roman" w:hAnsi="Times New Roman" w:cs="Times New Roman"/>
      <w:sz w:val="20"/>
      <w:szCs w:val="20"/>
      <w:lang w:val="en-US"/>
    </w:rPr>
  </w:style>
  <w:style w:type="character" w:styleId="Referinnotdesubsol">
    <w:name w:val="footnote reference"/>
    <w:basedOn w:val="Fontdeparagrafimplicit"/>
    <w:uiPriority w:val="99"/>
    <w:semiHidden/>
    <w:rsid w:val="00B40A87"/>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B40A87"/>
    <w:rPr>
      <w:rFonts w:ascii="Arial" w:hAnsi="Arial" w:cs="Arial"/>
      <w:lang w:val="pl-PL" w:eastAsia="pl-PL"/>
    </w:rPr>
  </w:style>
  <w:style w:type="character" w:customStyle="1" w:styleId="DefaultText1Char">
    <w:name w:val="Default Text:1 Char"/>
    <w:basedOn w:val="Fontdeparagrafimplicit"/>
    <w:link w:val="DefaultText1"/>
    <w:uiPriority w:val="99"/>
    <w:locked/>
    <w:rsid w:val="00B40A87"/>
    <w:rPr>
      <w:rFonts w:ascii="Times New Roman" w:hAnsi="Times New Roman" w:cs="Times New Roman"/>
      <w:noProof/>
      <w:sz w:val="20"/>
      <w:szCs w:val="20"/>
      <w:lang w:val="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D24B2E"/>
    <w:rPr>
      <w:rFonts w:ascii="Arial" w:hAnsi="Arial" w:cs="Arial"/>
      <w:lang w:val="pl-PL" w:eastAsia="pl-PL"/>
    </w:rPr>
  </w:style>
  <w:style w:type="paragraph" w:styleId="Listparagraf">
    <w:name w:val="List Paragraph"/>
    <w:basedOn w:val="Normal"/>
    <w:uiPriority w:val="99"/>
    <w:qFormat/>
    <w:rsid w:val="00BD471A"/>
    <w:pPr>
      <w:spacing w:after="200" w:line="276" w:lineRule="auto"/>
      <w:ind w:left="720"/>
    </w:pPr>
    <w:rPr>
      <w:rFonts w:ascii="Calibri" w:eastAsia="Calibri" w:hAnsi="Calibri" w:cs="Calibri"/>
      <w:sz w:val="22"/>
      <w:szCs w:val="22"/>
      <w:lang w:val="ro-RO"/>
    </w:rPr>
  </w:style>
  <w:style w:type="character" w:styleId="Accentuat">
    <w:name w:val="Emphasis"/>
    <w:basedOn w:val="Fontdeparagrafimplicit"/>
    <w:uiPriority w:val="99"/>
    <w:qFormat/>
    <w:rsid w:val="00BD471A"/>
    <w:rPr>
      <w:i/>
      <w:iCs/>
    </w:rPr>
  </w:style>
  <w:style w:type="character" w:customStyle="1" w:styleId="tpa1">
    <w:name w:val="tpa1"/>
    <w:basedOn w:val="Fontdeparagrafimplicit"/>
    <w:uiPriority w:val="99"/>
    <w:rsid w:val="000C58B1"/>
  </w:style>
  <w:style w:type="character" w:customStyle="1" w:styleId="DefaultTextChar">
    <w:name w:val="Default Text Char"/>
    <w:basedOn w:val="Fontdeparagrafimplicit"/>
    <w:link w:val="DefaultText"/>
    <w:uiPriority w:val="99"/>
    <w:locked/>
    <w:rsid w:val="00846922"/>
    <w:rPr>
      <w:rFonts w:ascii="Times New Roman" w:hAnsi="Times New Roman" w:cs="Times New Roman"/>
      <w:noProof/>
      <w:sz w:val="20"/>
      <w:szCs w:val="20"/>
      <w:lang w:val="en-US"/>
    </w:rPr>
  </w:style>
  <w:style w:type="paragraph" w:styleId="Frspaiere">
    <w:name w:val="No Spacing"/>
    <w:uiPriority w:val="99"/>
    <w:qFormat/>
    <w:rsid w:val="00DA4A82"/>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57757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TotalTime>
  <Pages>6</Pages>
  <Words>3046</Words>
  <Characters>17670</Characters>
  <Application>Microsoft Office Word</Application>
  <DocSecurity>0</DocSecurity>
  <Lines>147</Lines>
  <Paragraphs>41</Paragraphs>
  <ScaleCrop>false</ScaleCrop>
  <Company/>
  <LinksUpToDate>false</LinksUpToDate>
  <CharactersWithSpaces>20675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61</cp:revision>
  <cp:lastPrinted>2014-11-25T12:18:00Z</cp:lastPrinted>
  <dcterms:created xsi:type="dcterms:W3CDTF">2011-01-14T08:11:00Z</dcterms:created>
  <dcterms:modified xsi:type="dcterms:W3CDTF">2015-10-05T11:02:00Z</dcterms:modified>
</cp:coreProperties>
</file>